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rPr>
      </w:pPr>
      <w:r>
        <w:rPr>
          <w:rFonts w:ascii="Times New Roman" w:cs="Times New Roman" w:hAnsiTheme="minorEastAsia"/>
          <w:b/>
          <w:sz w:val="28"/>
          <w:szCs w:val="28"/>
        </w:rPr>
        <w:t>益母草胶囊联合低频电脉冲技术对产妇产后子宫复旧的促进效果</w:t>
      </w:r>
    </w:p>
    <w:p>
      <w:pPr>
        <w:spacing w:line="360" w:lineRule="auto"/>
        <w:jc w:val="center"/>
        <w:rPr>
          <w:rFonts w:hint="eastAsia" w:ascii="Times New Roman" w:hAnsi="Times New Roman" w:cs="Times New Roman"/>
          <w:sz w:val="24"/>
          <w:vertAlign w:val="superscript"/>
        </w:rPr>
      </w:pPr>
      <w:r>
        <w:rPr>
          <w:rFonts w:ascii="Times New Roman" w:cs="Times New Roman" w:hAnsiTheme="minorEastAsia"/>
          <w:sz w:val="24"/>
        </w:rPr>
        <w:t>赖红</w:t>
      </w:r>
      <w:r>
        <w:rPr>
          <w:rFonts w:ascii="Times New Roman" w:hAnsi="Times New Roman" w:cs="Times New Roman"/>
          <w:sz w:val="24"/>
          <w:vertAlign w:val="superscript"/>
        </w:rPr>
        <w:t>1</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cs="Times New Roman" w:hAnsiTheme="minorEastAsia"/>
          <w:sz w:val="24"/>
        </w:rPr>
        <w:t>张丽娟</w:t>
      </w:r>
      <w:r>
        <w:rPr>
          <w:rFonts w:ascii="Times New Roman" w:hAnsi="Times New Roman" w:cs="Times New Roman"/>
          <w:sz w:val="24"/>
          <w:vertAlign w:val="superscript"/>
        </w:rPr>
        <w:t>2</w:t>
      </w:r>
    </w:p>
    <w:p>
      <w:pPr>
        <w:spacing w:line="360" w:lineRule="auto"/>
        <w:jc w:val="center"/>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江西省</w:t>
      </w:r>
      <w:r>
        <w:rPr>
          <w:rFonts w:ascii="Times New Roman" w:cs="Times New Roman" w:hAnsiTheme="minorEastAsia"/>
          <w:sz w:val="24"/>
        </w:rPr>
        <w:t>瑞金市妇幼保健院妇产科</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cs="Times New Roman" w:hAnsiTheme="minorEastAsia"/>
          <w:sz w:val="24"/>
        </w:rPr>
        <w:t>瑞金</w:t>
      </w:r>
      <w:r>
        <w:rPr>
          <w:rFonts w:ascii="Times New Roman" w:hAnsi="Times New Roman" w:cs="Times New Roman"/>
          <w:sz w:val="24"/>
        </w:rPr>
        <w:t>342500</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江西省</w:t>
      </w:r>
      <w:r>
        <w:rPr>
          <w:rFonts w:ascii="Times New Roman" w:cs="Times New Roman" w:hAnsiTheme="minorEastAsia"/>
          <w:sz w:val="24"/>
        </w:rPr>
        <w:t>瑞金市中医院妇产科</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cs="Times New Roman" w:hAnsiTheme="minorEastAsia"/>
          <w:sz w:val="24"/>
        </w:rPr>
        <w:t>瑞金</w:t>
      </w:r>
      <w:r>
        <w:rPr>
          <w:rFonts w:ascii="Times New Roman" w:hAnsi="Times New Roman" w:cs="Times New Roman"/>
          <w:sz w:val="24"/>
        </w:rPr>
        <w:t>342500</w:t>
      </w:r>
      <w:r>
        <w:rPr>
          <w:rFonts w:hint="eastAsia" w:ascii="Times New Roman" w:hAnsi="Times New Roman" w:cs="Times New Roman"/>
          <w:sz w:val="24"/>
        </w:rPr>
        <w:t>）</w:t>
      </w:r>
    </w:p>
    <w:p>
      <w:pPr>
        <w:spacing w:line="360" w:lineRule="auto"/>
        <w:rPr>
          <w:rFonts w:ascii="Times New Roman" w:hAnsi="Times New Roman" w:cs="Times New Roman"/>
          <w:szCs w:val="21"/>
        </w:rPr>
      </w:pPr>
      <w:r>
        <w:rPr>
          <w:rFonts w:hint="eastAsia" w:ascii="Times New Roman" w:cs="Times New Roman" w:hAnsiTheme="minorEastAsia"/>
          <w:b/>
          <w:szCs w:val="21"/>
        </w:rPr>
        <w:t xml:space="preserve">    </w:t>
      </w:r>
      <w:r>
        <w:rPr>
          <w:rFonts w:ascii="Times New Roman" w:cs="Times New Roman" w:hAnsiTheme="minorEastAsia"/>
          <w:b/>
          <w:szCs w:val="21"/>
        </w:rPr>
        <w:t>摘要</w:t>
      </w:r>
      <w:r>
        <w:rPr>
          <w:rFonts w:hint="eastAsia" w:ascii="Times New Roman" w:cs="Times New Roman" w:hAnsiTheme="minorEastAsia"/>
          <w:b/>
          <w:szCs w:val="21"/>
        </w:rPr>
        <w:t>：</w:t>
      </w:r>
      <w:r>
        <w:rPr>
          <w:rFonts w:ascii="Times New Roman" w:cs="Times New Roman" w:hAnsiTheme="minorEastAsia"/>
          <w:b/>
          <w:bCs/>
          <w:szCs w:val="21"/>
        </w:rPr>
        <w:t>目的</w:t>
      </w:r>
      <w:r>
        <w:rPr>
          <w:rFonts w:hint="eastAsia" w:ascii="Times New Roman" w:cs="Times New Roman" w:hAnsiTheme="minorEastAsia"/>
          <w:b/>
          <w:bCs/>
          <w:szCs w:val="21"/>
        </w:rPr>
        <w:t>：</w:t>
      </w:r>
      <w:r>
        <w:rPr>
          <w:rFonts w:ascii="Times New Roman" w:cs="Times New Roman" w:hAnsiTheme="minorEastAsia"/>
          <w:szCs w:val="21"/>
        </w:rPr>
        <w:t>研究低频电脉冲技术联合益母草胶囊促进产后子宫复旧的效果。</w:t>
      </w:r>
      <w:r>
        <w:rPr>
          <w:rFonts w:ascii="Times New Roman" w:cs="Times New Roman" w:hAnsiTheme="minorEastAsia"/>
          <w:b/>
          <w:bCs/>
          <w:szCs w:val="21"/>
        </w:rPr>
        <w:t>方法</w:t>
      </w:r>
      <w:r>
        <w:rPr>
          <w:rFonts w:hint="eastAsia" w:ascii="Times New Roman" w:hAnsi="Times New Roman" w:cs="Times New Roman"/>
          <w:szCs w:val="21"/>
        </w:rPr>
        <w:t>：</w:t>
      </w:r>
      <w:r>
        <w:rPr>
          <w:rFonts w:ascii="Times New Roman" w:cs="Times New Roman" w:hAnsiTheme="minorEastAsia"/>
          <w:szCs w:val="21"/>
        </w:rPr>
        <w:t>选取</w:t>
      </w:r>
      <w:r>
        <w:rPr>
          <w:rFonts w:ascii="Times New Roman" w:hAnsi="Times New Roman" w:cs="Times New Roman"/>
          <w:szCs w:val="21"/>
        </w:rPr>
        <w:t>2019</w:t>
      </w:r>
      <w:r>
        <w:rPr>
          <w:rFonts w:ascii="Times New Roman" w:cs="Times New Roman" w:hAnsiTheme="minorEastAsia"/>
          <w:szCs w:val="21"/>
        </w:rPr>
        <w:t>年</w:t>
      </w:r>
      <w:r>
        <w:rPr>
          <w:rFonts w:ascii="Times New Roman" w:hAnsi="Times New Roman" w:cs="Times New Roman"/>
          <w:szCs w:val="21"/>
        </w:rPr>
        <w:t>6</w:t>
      </w:r>
      <w:r>
        <w:rPr>
          <w:rFonts w:ascii="Times New Roman" w:cs="Times New Roman" w:hAnsiTheme="minorEastAsia"/>
          <w:szCs w:val="21"/>
        </w:rPr>
        <w:t>月</w:t>
      </w:r>
      <w:r>
        <w:rPr>
          <w:rFonts w:hint="eastAsia" w:ascii="Times New Roman" w:hAnsi="Times New Roman" w:cs="Times New Roman"/>
          <w:szCs w:val="21"/>
        </w:rPr>
        <w:t>至</w:t>
      </w:r>
      <w:r>
        <w:rPr>
          <w:rFonts w:ascii="Times New Roman" w:hAnsi="Times New Roman" w:cs="Times New Roman"/>
          <w:szCs w:val="21"/>
        </w:rPr>
        <w:t>2021</w:t>
      </w:r>
      <w:r>
        <w:rPr>
          <w:rFonts w:ascii="Times New Roman" w:cs="Times New Roman" w:hAnsiTheme="minorEastAsia"/>
          <w:szCs w:val="21"/>
        </w:rPr>
        <w:t>年</w:t>
      </w:r>
      <w:r>
        <w:rPr>
          <w:rFonts w:ascii="Times New Roman" w:hAnsi="Times New Roman" w:cs="Times New Roman"/>
          <w:szCs w:val="21"/>
        </w:rPr>
        <w:t>6</w:t>
      </w:r>
      <w:r>
        <w:rPr>
          <w:rFonts w:ascii="Times New Roman" w:cs="Times New Roman" w:hAnsiTheme="minorEastAsia"/>
          <w:szCs w:val="21"/>
        </w:rPr>
        <w:t>月于</w:t>
      </w:r>
      <w:r>
        <w:rPr>
          <w:rFonts w:hint="eastAsia" w:ascii="Times New Roman" w:cs="Times New Roman" w:hAnsiTheme="minorEastAsia"/>
          <w:szCs w:val="21"/>
        </w:rPr>
        <w:t>医院</w:t>
      </w:r>
      <w:r>
        <w:rPr>
          <w:rFonts w:ascii="Times New Roman" w:cs="Times New Roman" w:hAnsiTheme="minorEastAsia"/>
          <w:szCs w:val="21"/>
        </w:rPr>
        <w:t>分娩的</w:t>
      </w:r>
      <w:r>
        <w:rPr>
          <w:rFonts w:ascii="Times New Roman" w:hAnsi="Times New Roman" w:cs="Times New Roman"/>
          <w:szCs w:val="21"/>
        </w:rPr>
        <w:t>60</w:t>
      </w:r>
      <w:r>
        <w:rPr>
          <w:rFonts w:ascii="Times New Roman" w:cs="Times New Roman" w:hAnsiTheme="minorEastAsia"/>
          <w:szCs w:val="21"/>
        </w:rPr>
        <w:t>例产妇</w:t>
      </w:r>
      <w:r>
        <w:rPr>
          <w:rFonts w:hint="eastAsia" w:ascii="Times New Roman" w:cs="Times New Roman" w:hAnsiTheme="minorEastAsia"/>
          <w:szCs w:val="21"/>
        </w:rPr>
        <w:t>，</w:t>
      </w:r>
      <w:r>
        <w:rPr>
          <w:rFonts w:ascii="Times New Roman" w:cs="Times New Roman" w:hAnsiTheme="minorEastAsia"/>
          <w:szCs w:val="21"/>
        </w:rPr>
        <w:t>按干预方案不同分为对照组（</w:t>
      </w:r>
      <w:r>
        <w:rPr>
          <w:rFonts w:ascii="Times New Roman" w:hAnsi="Times New Roman" w:cs="Times New Roman"/>
          <w:szCs w:val="21"/>
        </w:rPr>
        <w:t>30</w:t>
      </w:r>
      <w:r>
        <w:rPr>
          <w:rFonts w:ascii="Times New Roman" w:cs="Times New Roman" w:hAnsiTheme="minorEastAsia"/>
          <w:szCs w:val="21"/>
        </w:rPr>
        <w:t>例）与试验组（</w:t>
      </w:r>
      <w:r>
        <w:rPr>
          <w:rFonts w:ascii="Times New Roman" w:hAnsi="Times New Roman" w:cs="Times New Roman"/>
          <w:szCs w:val="21"/>
        </w:rPr>
        <w:t>30</w:t>
      </w:r>
      <w:r>
        <w:rPr>
          <w:rFonts w:ascii="Times New Roman" w:cs="Times New Roman" w:hAnsiTheme="minorEastAsia"/>
          <w:szCs w:val="21"/>
        </w:rPr>
        <w:t>例）</w:t>
      </w:r>
      <w:r>
        <w:rPr>
          <w:rFonts w:hint="eastAsia" w:ascii="Times New Roman" w:cs="Times New Roman" w:hAnsiTheme="minorEastAsia"/>
          <w:szCs w:val="21"/>
        </w:rPr>
        <w:t>。</w:t>
      </w:r>
      <w:r>
        <w:rPr>
          <w:rFonts w:ascii="Times New Roman" w:cs="Times New Roman" w:hAnsiTheme="minorEastAsia"/>
          <w:szCs w:val="21"/>
        </w:rPr>
        <w:t>对照组于胎儿娩出后应用缩宫素，并给予常规产后护理，试验组在对照组基础上加用益母草胶囊联合低频电脉冲技术干预</w:t>
      </w:r>
      <w:r>
        <w:rPr>
          <w:rFonts w:hint="eastAsia" w:ascii="Times New Roman" w:cs="Times New Roman" w:hAnsiTheme="minorEastAsia"/>
          <w:szCs w:val="21"/>
        </w:rPr>
        <w:t>。</w:t>
      </w:r>
      <w:r>
        <w:rPr>
          <w:rFonts w:ascii="Times New Roman" w:cs="Times New Roman" w:hAnsiTheme="minorEastAsia"/>
          <w:szCs w:val="21"/>
        </w:rPr>
        <w:t>对比两组子宫复旧效果、不良反应</w:t>
      </w:r>
      <w:r>
        <w:rPr>
          <w:rFonts w:hint="eastAsia" w:ascii="Times New Roman" w:cs="Times New Roman" w:hAnsiTheme="minorEastAsia"/>
          <w:szCs w:val="21"/>
        </w:rPr>
        <w:t>发生情况</w:t>
      </w:r>
      <w:r>
        <w:rPr>
          <w:rFonts w:ascii="Times New Roman" w:cs="Times New Roman" w:hAnsiTheme="minorEastAsia"/>
          <w:szCs w:val="21"/>
        </w:rPr>
        <w:t>、宫底下降高度、阴道恶露量及恢复情况。</w:t>
      </w:r>
      <w:r>
        <w:rPr>
          <w:rFonts w:ascii="Times New Roman" w:cs="Times New Roman" w:hAnsiTheme="minorEastAsia"/>
          <w:b/>
          <w:bCs/>
          <w:szCs w:val="21"/>
        </w:rPr>
        <w:t>结果</w:t>
      </w:r>
      <w:r>
        <w:rPr>
          <w:rFonts w:hint="eastAsia" w:ascii="Times New Roman" w:cs="Times New Roman" w:hAnsiTheme="minorEastAsia"/>
          <w:b/>
          <w:bCs/>
          <w:szCs w:val="21"/>
        </w:rPr>
        <w:t>：</w:t>
      </w:r>
      <w:r>
        <w:rPr>
          <w:rFonts w:ascii="Times New Roman" w:cs="Times New Roman" w:hAnsiTheme="minorEastAsia"/>
          <w:szCs w:val="21"/>
        </w:rPr>
        <w:t>试验组子宫复旧总有效率</w:t>
      </w:r>
      <w:r>
        <w:rPr>
          <w:rFonts w:ascii="Times New Roman" w:hAnsi="Times New Roman" w:cs="Times New Roman"/>
          <w:szCs w:val="21"/>
        </w:rPr>
        <w:t>93.33%</w:t>
      </w:r>
      <w:r>
        <w:rPr>
          <w:rFonts w:hint="eastAsia" w:ascii="Times New Roman" w:hAnsi="Times New Roman" w:cs="Times New Roman"/>
          <w:szCs w:val="21"/>
        </w:rPr>
        <w:t>，</w:t>
      </w:r>
      <w:r>
        <w:rPr>
          <w:rFonts w:ascii="Times New Roman" w:cs="Times New Roman" w:hAnsiTheme="minorEastAsia"/>
          <w:szCs w:val="21"/>
        </w:rPr>
        <w:t>高于对照组</w:t>
      </w:r>
      <w:r>
        <w:rPr>
          <w:rFonts w:hint="eastAsia" w:ascii="Times New Roman" w:cs="Times New Roman" w:hAnsiTheme="minorEastAsia"/>
          <w:szCs w:val="21"/>
        </w:rPr>
        <w:t>的</w:t>
      </w:r>
      <w:r>
        <w:rPr>
          <w:rFonts w:ascii="Times New Roman" w:hAnsi="Times New Roman" w:cs="Times New Roman"/>
          <w:szCs w:val="21"/>
        </w:rPr>
        <w:t>66.67%</w:t>
      </w:r>
      <w:r>
        <w:rPr>
          <w:rFonts w:ascii="Times New Roman" w:cs="Times New Roman" w:hAnsiTheme="minorEastAsia"/>
          <w:szCs w:val="21"/>
        </w:rPr>
        <w:t>（</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）；试验组产后</w:t>
      </w: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及产后</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宫底下降高度均高于对照组（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）；试验组产后</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及产后</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阴道恶露量均少于对照组（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）；试验组腹痛持续、恶露持续及泌乳开始时间均短于对照组，产后</w:t>
      </w:r>
      <w:r>
        <w:rPr>
          <w:rFonts w:ascii="Times New Roman" w:hAnsi="Times New Roman" w:cs="Times New Roman"/>
          <w:szCs w:val="21"/>
        </w:rPr>
        <w:t>24h</w:t>
      </w:r>
      <w:r>
        <w:rPr>
          <w:rFonts w:ascii="Times New Roman" w:cs="Times New Roman" w:hAnsiTheme="minorEastAsia"/>
          <w:szCs w:val="21"/>
        </w:rPr>
        <w:t>出血量少于对照组，第</w:t>
      </w:r>
      <w:r>
        <w:rPr>
          <w:rFonts w:ascii="Times New Roman" w:hAnsi="Times New Roman" w:cs="Times New Roman"/>
          <w:szCs w:val="21"/>
        </w:rPr>
        <w:t>5</w:t>
      </w:r>
      <w:r>
        <w:rPr>
          <w:rFonts w:hint="eastAsia" w:ascii="Times New Roman" w:hAnsi="Times New Roman" w:cs="Times New Roman"/>
          <w:szCs w:val="21"/>
        </w:rPr>
        <w:t>天</w:t>
      </w:r>
      <w:r>
        <w:rPr>
          <w:rFonts w:ascii="Times New Roman" w:cs="Times New Roman" w:hAnsiTheme="minorEastAsia"/>
          <w:szCs w:val="21"/>
        </w:rPr>
        <w:t>子宫</w:t>
      </w:r>
      <w:r>
        <w:rPr>
          <w:rFonts w:ascii="Times New Roman" w:hAnsi="Times New Roman" w:cs="Times New Roman"/>
          <w:szCs w:val="21"/>
        </w:rPr>
        <w:t>B</w:t>
      </w:r>
      <w:r>
        <w:rPr>
          <w:rFonts w:ascii="Times New Roman" w:cs="Times New Roman" w:hAnsiTheme="minorEastAsia"/>
          <w:szCs w:val="21"/>
        </w:rPr>
        <w:t>超三径之和低于对照组（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试验组</w:t>
      </w:r>
      <w:r>
        <w:rPr>
          <w:rFonts w:ascii="Times New Roman" w:cs="Times New Roman" w:hAnsiTheme="minorEastAsia"/>
          <w:szCs w:val="21"/>
        </w:rPr>
        <w:t>不良反应发生率</w:t>
      </w:r>
      <w:r>
        <w:rPr>
          <w:rFonts w:ascii="Times New Roman" w:hAnsi="Times New Roman" w:cs="Times New Roman"/>
          <w:szCs w:val="21"/>
        </w:rPr>
        <w:t>6.6</w:t>
      </w:r>
      <w:r>
        <w:rPr>
          <w:rFonts w:hint="eastAsia" w:ascii="Times New Roman" w:hAnsi="Times New Roman" w:cs="Times New Roman"/>
          <w:szCs w:val="21"/>
        </w:rPr>
        <w:t>7</w:t>
      </w:r>
      <w:r>
        <w:rPr>
          <w:rFonts w:ascii="Times New Roman" w:hAnsi="Times New Roman" w:cs="Times New Roman"/>
          <w:szCs w:val="21"/>
        </w:rPr>
        <w:t>%</w:t>
      </w:r>
      <w:r>
        <w:rPr>
          <w:rFonts w:hint="eastAsia" w:ascii="Times New Roman" w:hAnsi="Times New Roman" w:cs="Times New Roman"/>
          <w:szCs w:val="21"/>
        </w:rPr>
        <w:t>，</w:t>
      </w:r>
      <w:r>
        <w:rPr>
          <w:rFonts w:ascii="Times New Roman" w:cs="Times New Roman" w:hAnsiTheme="minorEastAsia"/>
          <w:szCs w:val="21"/>
        </w:rPr>
        <w:t>低于对照组</w:t>
      </w:r>
      <w:r>
        <w:rPr>
          <w:rFonts w:hint="eastAsia" w:ascii="Times New Roman" w:cs="Times New Roman" w:hAnsiTheme="minorEastAsia"/>
          <w:szCs w:val="21"/>
        </w:rPr>
        <w:t>的</w:t>
      </w:r>
      <w:r>
        <w:rPr>
          <w:rFonts w:ascii="Times New Roman" w:hAnsi="Times New Roman" w:cs="Times New Roman"/>
          <w:szCs w:val="21"/>
        </w:rPr>
        <w:t>36.6</w:t>
      </w:r>
      <w:r>
        <w:rPr>
          <w:rFonts w:hint="eastAsia" w:ascii="Times New Roman" w:hAnsi="Times New Roman" w:cs="Times New Roman"/>
          <w:szCs w:val="21"/>
        </w:rPr>
        <w:t>7</w:t>
      </w:r>
      <w:r>
        <w:rPr>
          <w:rFonts w:ascii="Times New Roman" w:hAnsi="Times New Roman" w:cs="Times New Roman"/>
          <w:szCs w:val="21"/>
        </w:rPr>
        <w:t>%</w:t>
      </w:r>
      <w:r>
        <w:rPr>
          <w:rFonts w:ascii="Times New Roman" w:cs="Times New Roman" w:hAnsiTheme="minorEastAsia"/>
          <w:szCs w:val="21"/>
        </w:rPr>
        <w:t>（</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ascii="Times New Roman" w:cs="Times New Roman" w:hAnsiTheme="minorEastAsia"/>
          <w:b/>
          <w:bCs/>
          <w:szCs w:val="21"/>
        </w:rPr>
        <w:t>结论</w:t>
      </w:r>
      <w:r>
        <w:rPr>
          <w:rFonts w:hint="eastAsia" w:ascii="Times New Roman" w:hAnsi="Times New Roman" w:cs="Times New Roman"/>
          <w:szCs w:val="21"/>
        </w:rPr>
        <w:t>：</w:t>
      </w:r>
      <w:r>
        <w:rPr>
          <w:rFonts w:ascii="Times New Roman" w:cs="Times New Roman" w:hAnsiTheme="minorEastAsia"/>
          <w:szCs w:val="21"/>
        </w:rPr>
        <w:t>低频电脉冲技术联合益母草胶囊可促进产后子宫复旧，有利于提高子宫复旧效果，缩短产妇恢复时间，减少阴道恶露量，且不良反应少。</w:t>
      </w:r>
    </w:p>
    <w:p>
      <w:pPr>
        <w:spacing w:line="360" w:lineRule="auto"/>
        <w:rPr>
          <w:rFonts w:hint="eastAsia" w:ascii="Times New Roman" w:cs="Times New Roman" w:hAnsiTheme="minorEastAsia"/>
          <w:szCs w:val="21"/>
        </w:rPr>
      </w:pPr>
      <w:r>
        <w:rPr>
          <w:rFonts w:hint="eastAsia" w:ascii="Times New Roman" w:cs="Times New Roman" w:hAnsiTheme="minorEastAsia"/>
          <w:b/>
          <w:szCs w:val="21"/>
        </w:rPr>
        <w:t xml:space="preserve">    </w:t>
      </w:r>
      <w:r>
        <w:rPr>
          <w:rFonts w:ascii="Times New Roman" w:cs="Times New Roman" w:hAnsiTheme="minorEastAsia"/>
          <w:b/>
          <w:szCs w:val="21"/>
        </w:rPr>
        <w:t>关键词</w:t>
      </w:r>
      <w:r>
        <w:rPr>
          <w:rFonts w:hint="eastAsia" w:ascii="Times New Roman" w:cs="Times New Roman" w:hAnsiTheme="minorEastAsia"/>
          <w:b/>
          <w:szCs w:val="21"/>
        </w:rPr>
        <w:t>：</w:t>
      </w:r>
      <w:r>
        <w:rPr>
          <w:rFonts w:ascii="Times New Roman" w:cs="Times New Roman" w:hAnsiTheme="minorEastAsia"/>
          <w:szCs w:val="21"/>
        </w:rPr>
        <w:t>产后子宫复旧；益母草胶囊；低频脉冲技术</w:t>
      </w:r>
    </w:p>
    <w:p>
      <w:pPr>
        <w:spacing w:line="360" w:lineRule="auto"/>
        <w:rPr>
          <w:rFonts w:hint="eastAsia" w:ascii="Times New Roman" w:cs="Times New Roman" w:hAnsiTheme="minorEastAsia"/>
          <w:szCs w:val="21"/>
        </w:rPr>
      </w:pPr>
      <w:r>
        <w:rPr>
          <w:rFonts w:hint="eastAsia" w:ascii="Times New Roman" w:cs="Times New Roman" w:hAnsiTheme="minorEastAsia"/>
          <w:b/>
          <w:szCs w:val="21"/>
        </w:rPr>
        <w:t xml:space="preserve">    中图分类号：</w:t>
      </w:r>
      <w:r>
        <w:rPr>
          <w:rFonts w:hint="eastAsia" w:ascii="Times New Roman" w:cs="Times New Roman" w:hAnsiTheme="minorEastAsia"/>
          <w:szCs w:val="21"/>
        </w:rPr>
        <w:t xml:space="preserve">R714.6                  </w:t>
      </w:r>
      <w:r>
        <w:rPr>
          <w:rFonts w:hint="eastAsia" w:ascii="Times New Roman" w:cs="Times New Roman" w:hAnsiTheme="minorEastAsia"/>
          <w:b/>
          <w:szCs w:val="21"/>
        </w:rPr>
        <w:t>文献标识码：</w:t>
      </w:r>
      <w:r>
        <w:rPr>
          <w:rFonts w:hint="eastAsia" w:ascii="Times New Roman" w:cs="Times New Roman" w:hAnsiTheme="minorEastAsia"/>
          <w:szCs w:val="21"/>
        </w:rPr>
        <w:t>B</w:t>
      </w:r>
    </w:p>
    <w:p>
      <w:pPr>
        <w:spacing w:line="360" w:lineRule="auto"/>
        <w:rPr>
          <w:rFonts w:ascii="Times New Roman" w:hAnsi="Times New Roman" w:cs="Times New Roman"/>
          <w:szCs w:val="21"/>
        </w:rPr>
      </w:pPr>
    </w:p>
    <w:p>
      <w:pPr>
        <w:spacing w:line="360" w:lineRule="auto"/>
        <w:ind w:firstLine="420"/>
        <w:rPr>
          <w:rFonts w:ascii="Times New Roman" w:hAnsi="Times New Roman" w:cs="Times New Roman"/>
          <w:szCs w:val="21"/>
        </w:rPr>
      </w:pPr>
      <w:r>
        <w:rPr>
          <w:rFonts w:ascii="Times New Roman" w:cs="Times New Roman" w:hAnsiTheme="minorEastAsia"/>
          <w:szCs w:val="21"/>
        </w:rPr>
        <w:t>产后子宫复旧指胎盘娩出后子宫逐渐恢复直至达到未孕状态的全过程，通常情况下分娩后</w:t>
      </w:r>
      <w:r>
        <w:rPr>
          <w:rFonts w:ascii="Times New Roman" w:hAnsi="Times New Roman" w:cs="Times New Roman"/>
          <w:szCs w:val="21"/>
        </w:rPr>
        <w:t>10</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左右产妇子宫可逐渐降入骨盆，产后</w:t>
      </w:r>
      <w:r>
        <w:rPr>
          <w:rFonts w:ascii="Times New Roman" w:hAnsi="Times New Roman" w:cs="Times New Roman"/>
          <w:szCs w:val="21"/>
        </w:rPr>
        <w:t>4</w:t>
      </w:r>
      <w:r>
        <w:rPr>
          <w:rFonts w:hint="eastAsia" w:ascii="Times New Roman" w:cs="Times New Roman" w:hAnsiTheme="minorEastAsia"/>
          <w:szCs w:val="21"/>
        </w:rPr>
        <w:t>~</w:t>
      </w:r>
      <w:r>
        <w:rPr>
          <w:rFonts w:ascii="Times New Roman" w:hAnsi="Times New Roman" w:cs="Times New Roman"/>
          <w:szCs w:val="21"/>
        </w:rPr>
        <w:t>6</w:t>
      </w:r>
      <w:r>
        <w:rPr>
          <w:rFonts w:ascii="Times New Roman" w:cs="Times New Roman" w:hAnsiTheme="minorEastAsia"/>
          <w:szCs w:val="21"/>
        </w:rPr>
        <w:t>周子宫可恢复至孕前状态，但仍有部分产妇产后出现子宫复旧不全，不仅对产后恢复产生一定影响，还严重影响生活质量</w:t>
      </w:r>
      <w:r>
        <w:rPr>
          <w:rFonts w:ascii="Times New Roman" w:hAnsi="Times New Roman" w:cs="Times New Roman"/>
          <w:szCs w:val="21"/>
          <w:vertAlign w:val="superscript"/>
        </w:rPr>
        <w:t>[1]</w:t>
      </w:r>
      <w:r>
        <w:rPr>
          <w:rFonts w:ascii="Times New Roman" w:cs="Times New Roman" w:hAnsiTheme="minorEastAsia"/>
          <w:szCs w:val="21"/>
        </w:rPr>
        <w:t>。产后子宫复旧不全是一种常见产后并发症，指产妇妊娠时子宫增大且产后仍无法顺利宫缩，患者多表现出疼痛、下腹坠痛及血性恶露等，持续时间可长达</w:t>
      </w:r>
      <w:r>
        <w:rPr>
          <w:rFonts w:ascii="Times New Roman" w:hAnsi="Times New Roman" w:cs="Times New Roman"/>
          <w:szCs w:val="21"/>
        </w:rPr>
        <w:t>10</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，若无法得到及时、有效治疗，不仅对子宫复旧效果产生影响，还可影响产后泌乳</w:t>
      </w:r>
      <w:r>
        <w:rPr>
          <w:rFonts w:ascii="Times New Roman" w:hAnsi="Times New Roman" w:cs="Times New Roman"/>
          <w:szCs w:val="21"/>
          <w:vertAlign w:val="superscript"/>
        </w:rPr>
        <w:t>[2]</w:t>
      </w:r>
      <w:r>
        <w:rPr>
          <w:rFonts w:ascii="Times New Roman" w:cs="Times New Roman" w:hAnsiTheme="minorEastAsia"/>
          <w:szCs w:val="21"/>
        </w:rPr>
        <w:t>。子宫复旧不全发病机制复杂，普遍认为与胎盘残留、宫缩乏力等密切相关。既往临床于分娩后肌内注射缩宫素并配合常规护理措施，以促进子宫复旧，但无法取得理想效果，而</w:t>
      </w:r>
      <w:r>
        <w:rPr>
          <w:rFonts w:hint="eastAsia" w:ascii="Times New Roman" w:cs="Times New Roman" w:hAnsiTheme="minorEastAsia"/>
          <w:szCs w:val="21"/>
        </w:rPr>
        <w:t>采用</w:t>
      </w:r>
      <w:r>
        <w:rPr>
          <w:rFonts w:ascii="Times New Roman" w:cs="Times New Roman" w:hAnsiTheme="minorEastAsia"/>
          <w:szCs w:val="21"/>
        </w:rPr>
        <w:t>低频电脉冲技术可达到促进产后子宫康复的目的</w:t>
      </w:r>
      <w:r>
        <w:rPr>
          <w:rFonts w:ascii="Times New Roman" w:hAnsi="Times New Roman" w:cs="Times New Roman"/>
          <w:szCs w:val="21"/>
          <w:vertAlign w:val="superscript"/>
        </w:rPr>
        <w:t>[3</w:t>
      </w:r>
      <w:r>
        <w:rPr>
          <w:rFonts w:hint="eastAsia" w:ascii="Times New Roman" w:hAnsi="Times New Roman" w:cs="Times New Roman"/>
          <w:szCs w:val="21"/>
          <w:vertAlign w:val="superscript"/>
        </w:rPr>
        <w:t>~</w:t>
      </w:r>
      <w:r>
        <w:rPr>
          <w:rFonts w:ascii="Times New Roman" w:hAnsi="Times New Roman" w:cs="Times New Roman"/>
          <w:szCs w:val="21"/>
          <w:vertAlign w:val="superscript"/>
        </w:rPr>
        <w:t>4]</w:t>
      </w:r>
      <w:r>
        <w:rPr>
          <w:rFonts w:ascii="Times New Roman" w:cs="Times New Roman" w:hAnsiTheme="minorEastAsia"/>
          <w:szCs w:val="21"/>
        </w:rPr>
        <w:t>。在中医学中，产后子宫复旧不全并未有明确病名，多被归</w:t>
      </w:r>
      <w:r>
        <w:rPr>
          <w:rFonts w:cs="Times New Roman" w:asciiTheme="minorEastAsia" w:hAnsiTheme="minorEastAsia"/>
          <w:szCs w:val="21"/>
        </w:rPr>
        <w:t>纳于“恶露不绝”等</w:t>
      </w:r>
      <w:r>
        <w:rPr>
          <w:rFonts w:ascii="Times New Roman" w:cs="Times New Roman" w:hAnsiTheme="minorEastAsia"/>
          <w:szCs w:val="21"/>
        </w:rPr>
        <w:t>范畴，认为其发病与血瘀、血热及气虚等有关，是虚实夹杂之证，病机在于经脉紊乱、血不归经等，治疗应以疏通经络、补血安宫等为原则，多给予益母草胶囊治疗</w:t>
      </w:r>
      <w:r>
        <w:rPr>
          <w:rFonts w:ascii="Times New Roman" w:hAnsi="Times New Roman" w:cs="Times New Roman"/>
          <w:szCs w:val="21"/>
          <w:vertAlign w:val="superscript"/>
        </w:rPr>
        <w:t>[</w:t>
      </w:r>
      <w:r>
        <w:rPr>
          <w:rFonts w:hint="default" w:ascii="Times New Roman" w:hAnsi="Times New Roman" w:cs="Times New Roman"/>
          <w:szCs w:val="21"/>
          <w:vertAlign w:val="superscript"/>
          <w:lang w:val="en"/>
        </w:rPr>
        <w:t>5</w:t>
      </w:r>
      <w:r>
        <w:rPr>
          <w:rFonts w:ascii="Times New Roman" w:hAnsi="Times New Roman" w:cs="Times New Roman"/>
          <w:szCs w:val="21"/>
          <w:vertAlign w:val="superscript"/>
        </w:rPr>
        <w:t>]</w:t>
      </w:r>
      <w:r>
        <w:rPr>
          <w:rFonts w:ascii="Times New Roman" w:cs="Times New Roman" w:hAnsiTheme="minorEastAsia"/>
          <w:szCs w:val="21"/>
        </w:rPr>
        <w:t>。本次</w:t>
      </w:r>
      <w:r>
        <w:rPr>
          <w:rFonts w:hint="eastAsia" w:ascii="Times New Roman" w:cs="Times New Roman" w:hAnsiTheme="minorEastAsia"/>
          <w:szCs w:val="21"/>
        </w:rPr>
        <w:t>研究</w:t>
      </w:r>
      <w:r>
        <w:rPr>
          <w:rFonts w:ascii="Times New Roman" w:cs="Times New Roman" w:hAnsiTheme="minorEastAsia"/>
          <w:szCs w:val="21"/>
        </w:rPr>
        <w:t>选取</w:t>
      </w:r>
      <w:r>
        <w:rPr>
          <w:rFonts w:ascii="Times New Roman" w:hAnsi="Times New Roman" w:cs="Times New Roman"/>
          <w:szCs w:val="21"/>
        </w:rPr>
        <w:t>2019</w:t>
      </w:r>
      <w:r>
        <w:rPr>
          <w:rFonts w:ascii="Times New Roman" w:cs="Times New Roman" w:hAnsiTheme="minorEastAsia"/>
          <w:szCs w:val="21"/>
        </w:rPr>
        <w:t>年</w:t>
      </w:r>
      <w:r>
        <w:rPr>
          <w:rFonts w:ascii="Times New Roman" w:hAnsi="Times New Roman" w:cs="Times New Roman"/>
          <w:szCs w:val="21"/>
        </w:rPr>
        <w:t>6</w:t>
      </w:r>
      <w:r>
        <w:rPr>
          <w:rFonts w:ascii="Times New Roman" w:cs="Times New Roman" w:hAnsiTheme="minorEastAsia"/>
          <w:szCs w:val="21"/>
        </w:rPr>
        <w:t>月</w:t>
      </w:r>
      <w:r>
        <w:rPr>
          <w:rFonts w:hint="eastAsia" w:ascii="Times New Roman" w:hAnsi="Times New Roman" w:cs="Times New Roman"/>
          <w:szCs w:val="21"/>
        </w:rPr>
        <w:t>至</w:t>
      </w:r>
      <w:r>
        <w:rPr>
          <w:rFonts w:ascii="Times New Roman" w:hAnsi="Times New Roman" w:cs="Times New Roman"/>
          <w:szCs w:val="21"/>
        </w:rPr>
        <w:t>2021</w:t>
      </w:r>
      <w:r>
        <w:rPr>
          <w:rFonts w:ascii="Times New Roman" w:cs="Times New Roman" w:hAnsiTheme="minorEastAsia"/>
          <w:szCs w:val="21"/>
        </w:rPr>
        <w:t>年</w:t>
      </w:r>
      <w:r>
        <w:rPr>
          <w:rFonts w:ascii="Times New Roman" w:hAnsi="Times New Roman" w:cs="Times New Roman"/>
          <w:szCs w:val="21"/>
        </w:rPr>
        <w:t>6</w:t>
      </w:r>
      <w:r>
        <w:rPr>
          <w:rFonts w:ascii="Times New Roman" w:cs="Times New Roman" w:hAnsiTheme="minorEastAsia"/>
          <w:szCs w:val="21"/>
        </w:rPr>
        <w:t>月于我院分娩的</w:t>
      </w:r>
      <w:r>
        <w:rPr>
          <w:rFonts w:ascii="Times New Roman" w:hAnsi="Times New Roman" w:cs="Times New Roman"/>
          <w:szCs w:val="21"/>
        </w:rPr>
        <w:t>60</w:t>
      </w:r>
      <w:r>
        <w:rPr>
          <w:rFonts w:ascii="Times New Roman" w:cs="Times New Roman" w:hAnsiTheme="minorEastAsia"/>
          <w:szCs w:val="21"/>
        </w:rPr>
        <w:t>例产妇</w:t>
      </w:r>
      <w:r>
        <w:rPr>
          <w:rFonts w:hint="eastAsia" w:ascii="Times New Roman" w:cs="Times New Roman" w:hAnsiTheme="minorEastAsia"/>
          <w:szCs w:val="21"/>
        </w:rPr>
        <w:t>为研究对象</w:t>
      </w:r>
      <w:r>
        <w:rPr>
          <w:rFonts w:ascii="Times New Roman" w:cs="Times New Roman" w:hAnsiTheme="minorEastAsia"/>
          <w:szCs w:val="21"/>
        </w:rPr>
        <w:t>，</w:t>
      </w:r>
      <w:r>
        <w:rPr>
          <w:rFonts w:hint="eastAsia" w:ascii="Times New Roman" w:cs="Times New Roman" w:hAnsiTheme="minorEastAsia"/>
          <w:szCs w:val="21"/>
        </w:rPr>
        <w:t>探讨</w:t>
      </w:r>
      <w:r>
        <w:rPr>
          <w:rFonts w:ascii="Times New Roman" w:cs="Times New Roman" w:hAnsiTheme="minorEastAsia"/>
          <w:szCs w:val="21"/>
        </w:rPr>
        <w:t>低频电脉冲技术联合益母草胶囊促进产后子宫复旧的效果。</w:t>
      </w:r>
      <w:r>
        <w:rPr>
          <w:rFonts w:hint="eastAsia" w:ascii="Times New Roman" w:cs="Times New Roman" w:hAnsiTheme="minorEastAsia"/>
          <w:szCs w:val="21"/>
        </w:rPr>
        <w:t>现报道如下：</w:t>
      </w:r>
    </w:p>
    <w:p>
      <w:pPr>
        <w:spacing w:line="360" w:lineRule="auto"/>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 xml:space="preserve">    </w:t>
      </w:r>
      <w:r>
        <w:rPr>
          <w:rFonts w:ascii="Times New Roman" w:cs="Times New Roman" w:hAnsiTheme="minorEastAsia"/>
          <w:b/>
          <w:bCs/>
          <w:szCs w:val="21"/>
        </w:rPr>
        <w:t>资料与方法</w:t>
      </w:r>
    </w:p>
    <w:p>
      <w:pPr>
        <w:spacing w:line="360" w:lineRule="auto"/>
        <w:rPr>
          <w:rFonts w:ascii="Times New Roman" w:hAnsi="Times New Roman" w:cs="Times New Roman"/>
          <w:szCs w:val="21"/>
        </w:rPr>
      </w:pPr>
      <w:r>
        <w:rPr>
          <w:rFonts w:ascii="Times New Roman" w:hAnsi="Times New Roman" w:cs="Times New Roman"/>
          <w:szCs w:val="21"/>
        </w:rPr>
        <w:t>1.1</w:t>
      </w:r>
      <w:r>
        <w:rPr>
          <w:rFonts w:hint="eastAsia" w:ascii="Times New Roman" w:hAnsi="Times New Roman" w:cs="Times New Roman"/>
          <w:szCs w:val="21"/>
        </w:rPr>
        <w:t xml:space="preserve">    </w:t>
      </w:r>
      <w:r>
        <w:rPr>
          <w:rFonts w:ascii="Times New Roman" w:cs="Times New Roman" w:hAnsiTheme="minorEastAsia"/>
          <w:szCs w:val="21"/>
        </w:rPr>
        <w:t>一般资料</w:t>
      </w:r>
      <w:r>
        <w:rPr>
          <w:rFonts w:hint="eastAsia" w:ascii="Times New Roman" w:cs="Times New Roman" w:hAnsiTheme="minorEastAsia"/>
          <w:szCs w:val="21"/>
        </w:rPr>
        <w:t xml:space="preserve">    </w:t>
      </w:r>
      <w:r>
        <w:rPr>
          <w:rFonts w:ascii="Times New Roman" w:cs="Times New Roman" w:hAnsiTheme="minorEastAsia"/>
          <w:szCs w:val="21"/>
        </w:rPr>
        <w:t>选取</w:t>
      </w:r>
      <w:r>
        <w:rPr>
          <w:rFonts w:ascii="Times New Roman" w:hAnsi="Times New Roman" w:cs="Times New Roman"/>
          <w:szCs w:val="21"/>
        </w:rPr>
        <w:t>2019</w:t>
      </w:r>
      <w:r>
        <w:rPr>
          <w:rFonts w:ascii="Times New Roman" w:cs="Times New Roman" w:hAnsiTheme="minorEastAsia"/>
          <w:szCs w:val="21"/>
        </w:rPr>
        <w:t>年</w:t>
      </w:r>
      <w:r>
        <w:rPr>
          <w:rFonts w:ascii="Times New Roman" w:hAnsi="Times New Roman" w:cs="Times New Roman"/>
          <w:szCs w:val="21"/>
        </w:rPr>
        <w:t>6</w:t>
      </w:r>
      <w:r>
        <w:rPr>
          <w:rFonts w:ascii="Times New Roman" w:cs="Times New Roman" w:hAnsiTheme="minorEastAsia"/>
          <w:szCs w:val="21"/>
        </w:rPr>
        <w:t>月</w:t>
      </w:r>
      <w:r>
        <w:rPr>
          <w:rFonts w:hint="eastAsia" w:ascii="Times New Roman" w:hAnsi="Times New Roman" w:cs="Times New Roman"/>
          <w:szCs w:val="21"/>
        </w:rPr>
        <w:t>至</w:t>
      </w:r>
      <w:r>
        <w:rPr>
          <w:rFonts w:ascii="Times New Roman" w:hAnsi="Times New Roman" w:cs="Times New Roman"/>
          <w:szCs w:val="21"/>
        </w:rPr>
        <w:t>2021</w:t>
      </w:r>
      <w:r>
        <w:rPr>
          <w:rFonts w:ascii="Times New Roman" w:cs="Times New Roman" w:hAnsiTheme="minorEastAsia"/>
          <w:szCs w:val="21"/>
        </w:rPr>
        <w:t>年</w:t>
      </w:r>
      <w:r>
        <w:rPr>
          <w:rFonts w:ascii="Times New Roman" w:hAnsi="Times New Roman" w:cs="Times New Roman"/>
          <w:szCs w:val="21"/>
        </w:rPr>
        <w:t>6</w:t>
      </w:r>
      <w:r>
        <w:rPr>
          <w:rFonts w:ascii="Times New Roman" w:cs="Times New Roman" w:hAnsiTheme="minorEastAsia"/>
          <w:szCs w:val="21"/>
        </w:rPr>
        <w:t>月于我院分娩的</w:t>
      </w:r>
      <w:r>
        <w:rPr>
          <w:rFonts w:ascii="Times New Roman" w:hAnsi="Times New Roman" w:cs="Times New Roman"/>
          <w:szCs w:val="21"/>
        </w:rPr>
        <w:t>60</w:t>
      </w:r>
      <w:r>
        <w:rPr>
          <w:rFonts w:ascii="Times New Roman" w:cs="Times New Roman" w:hAnsiTheme="minorEastAsia"/>
          <w:szCs w:val="21"/>
        </w:rPr>
        <w:t>例产妇</w:t>
      </w:r>
      <w:r>
        <w:rPr>
          <w:rFonts w:hint="eastAsia" w:ascii="Times New Roman" w:cs="Times New Roman" w:hAnsiTheme="minorEastAsia"/>
          <w:szCs w:val="21"/>
        </w:rPr>
        <w:t>为研究对象。</w:t>
      </w:r>
      <w:r>
        <w:rPr>
          <w:rFonts w:ascii="Times New Roman" w:cs="Times New Roman" w:hAnsiTheme="minorEastAsia"/>
          <w:szCs w:val="21"/>
        </w:rPr>
        <w:t>纳入标准：（</w:t>
      </w:r>
      <w:r>
        <w:rPr>
          <w:rFonts w:ascii="Times New Roman" w:hAnsi="Times New Roman" w:cs="Times New Roman"/>
          <w:szCs w:val="21"/>
        </w:rPr>
        <w:t>1</w:t>
      </w:r>
      <w:r>
        <w:rPr>
          <w:rFonts w:ascii="Times New Roman" w:cs="Times New Roman" w:hAnsiTheme="minorEastAsia"/>
          <w:szCs w:val="21"/>
        </w:rPr>
        <w:t>）足月、单胎妊娠</w:t>
      </w:r>
      <w:r>
        <w:rPr>
          <w:rFonts w:hint="eastAsia" w:ascii="Times New Roman" w:cs="Times New Roman" w:hAnsiTheme="minorEastAsia"/>
          <w:szCs w:val="21"/>
        </w:rPr>
        <w:t>，</w:t>
      </w:r>
      <w:r>
        <w:rPr>
          <w:rFonts w:ascii="Times New Roman" w:cs="Times New Roman" w:hAnsiTheme="minorEastAsia"/>
          <w:szCs w:val="21"/>
        </w:rPr>
        <w:t>新生儿健康；（</w:t>
      </w:r>
      <w:r>
        <w:rPr>
          <w:rFonts w:ascii="Times New Roman" w:hAnsi="Times New Roman" w:cs="Times New Roman"/>
          <w:szCs w:val="21"/>
        </w:rPr>
        <w:t>2</w:t>
      </w:r>
      <w:r>
        <w:rPr>
          <w:rFonts w:ascii="Times New Roman" w:cs="Times New Roman" w:hAnsiTheme="minorEastAsia"/>
          <w:szCs w:val="21"/>
        </w:rPr>
        <w:t>）年龄＞</w:t>
      </w:r>
      <w:r>
        <w:rPr>
          <w:rFonts w:ascii="Times New Roman" w:hAnsi="Times New Roman" w:cs="Times New Roman"/>
          <w:szCs w:val="21"/>
        </w:rPr>
        <w:t>18</w:t>
      </w:r>
      <w:r>
        <w:rPr>
          <w:rFonts w:ascii="Times New Roman" w:cs="Times New Roman" w:hAnsiTheme="minorEastAsia"/>
          <w:szCs w:val="21"/>
        </w:rPr>
        <w:t>岁；（</w:t>
      </w:r>
      <w:r>
        <w:rPr>
          <w:rFonts w:ascii="Times New Roman" w:hAnsi="Times New Roman" w:cs="Times New Roman"/>
          <w:szCs w:val="21"/>
        </w:rPr>
        <w:t>3</w:t>
      </w:r>
      <w:r>
        <w:rPr>
          <w:rFonts w:ascii="Times New Roman" w:cs="Times New Roman" w:hAnsiTheme="minorEastAsia"/>
          <w:szCs w:val="21"/>
        </w:rPr>
        <w:t>）无产科并发症、妊娠合并症；（</w:t>
      </w:r>
      <w:r>
        <w:rPr>
          <w:rFonts w:ascii="Times New Roman" w:hAnsi="Times New Roman" w:cs="Times New Roman"/>
          <w:szCs w:val="21"/>
        </w:rPr>
        <w:t>4</w:t>
      </w:r>
      <w:r>
        <w:rPr>
          <w:rFonts w:ascii="Times New Roman" w:cs="Times New Roman" w:hAnsiTheme="minorEastAsia"/>
          <w:szCs w:val="21"/>
        </w:rPr>
        <w:t>）为阴道分娩；（</w:t>
      </w:r>
      <w:r>
        <w:rPr>
          <w:rFonts w:ascii="Times New Roman" w:hAnsi="Times New Roman" w:cs="Times New Roman"/>
          <w:szCs w:val="21"/>
        </w:rPr>
        <w:t>5</w:t>
      </w:r>
      <w:r>
        <w:rPr>
          <w:rFonts w:ascii="Times New Roman" w:cs="Times New Roman" w:hAnsiTheme="minorEastAsia"/>
          <w:szCs w:val="21"/>
        </w:rPr>
        <w:t>）产妇影像学检查及病历等资料完整；（</w:t>
      </w:r>
      <w:r>
        <w:rPr>
          <w:rFonts w:ascii="Times New Roman" w:hAnsi="Times New Roman" w:cs="Times New Roman"/>
          <w:szCs w:val="21"/>
        </w:rPr>
        <w:t>6</w:t>
      </w:r>
      <w:r>
        <w:rPr>
          <w:rFonts w:ascii="Times New Roman" w:cs="Times New Roman" w:hAnsiTheme="minorEastAsia"/>
          <w:szCs w:val="21"/>
        </w:rPr>
        <w:t>）产妇知情同意</w:t>
      </w:r>
      <w:r>
        <w:rPr>
          <w:rFonts w:hint="eastAsia" w:ascii="Times New Roman" w:cs="Times New Roman" w:hAnsiTheme="minorEastAsia"/>
          <w:szCs w:val="21"/>
        </w:rPr>
        <w:t>并签署知情同意书</w:t>
      </w:r>
      <w:r>
        <w:rPr>
          <w:rFonts w:ascii="Times New Roman" w:cs="Times New Roman" w:hAnsiTheme="minorEastAsia"/>
          <w:szCs w:val="21"/>
        </w:rPr>
        <w:t>。排除标准：（</w:t>
      </w:r>
      <w:r>
        <w:rPr>
          <w:rFonts w:ascii="Times New Roman" w:hAnsi="Times New Roman" w:cs="Times New Roman"/>
          <w:szCs w:val="21"/>
        </w:rPr>
        <w:t>1</w:t>
      </w:r>
      <w:r>
        <w:rPr>
          <w:rFonts w:ascii="Times New Roman" w:cs="Times New Roman" w:hAnsiTheme="minorEastAsia"/>
          <w:szCs w:val="21"/>
        </w:rPr>
        <w:t>）早产者；（</w:t>
      </w:r>
      <w:r>
        <w:rPr>
          <w:rFonts w:ascii="Times New Roman" w:hAnsi="Times New Roman" w:cs="Times New Roman"/>
          <w:szCs w:val="21"/>
        </w:rPr>
        <w:t>2</w:t>
      </w:r>
      <w:r>
        <w:rPr>
          <w:rFonts w:ascii="Times New Roman" w:cs="Times New Roman" w:hAnsiTheme="minorEastAsia"/>
          <w:szCs w:val="21"/>
        </w:rPr>
        <w:t>）合并子宫肌瘤、生殖道畸形或子宫腺肌症者；（</w:t>
      </w:r>
      <w:r>
        <w:rPr>
          <w:rFonts w:ascii="Times New Roman" w:hAnsi="Times New Roman" w:cs="Times New Roman"/>
          <w:szCs w:val="21"/>
        </w:rPr>
        <w:t>3</w:t>
      </w:r>
      <w:r>
        <w:rPr>
          <w:rFonts w:ascii="Times New Roman" w:cs="Times New Roman" w:hAnsiTheme="minorEastAsia"/>
          <w:szCs w:val="21"/>
        </w:rPr>
        <w:t>）合并血液系统疾病、精神系统疾病者；（</w:t>
      </w:r>
      <w:r>
        <w:rPr>
          <w:rFonts w:ascii="Times New Roman" w:hAnsi="Times New Roman" w:cs="Times New Roman"/>
          <w:szCs w:val="21"/>
        </w:rPr>
        <w:t>4</w:t>
      </w:r>
      <w:r>
        <w:rPr>
          <w:rFonts w:ascii="Times New Roman" w:cs="Times New Roman" w:hAnsiTheme="minorEastAsia"/>
          <w:szCs w:val="21"/>
        </w:rPr>
        <w:t>）合并恶性肿瘤、免疫系统疾病者；（</w:t>
      </w:r>
      <w:r>
        <w:rPr>
          <w:rFonts w:ascii="Times New Roman" w:hAnsi="Times New Roman" w:cs="Times New Roman"/>
          <w:szCs w:val="21"/>
        </w:rPr>
        <w:t>5</w:t>
      </w:r>
      <w:r>
        <w:rPr>
          <w:rFonts w:ascii="Times New Roman" w:cs="Times New Roman" w:hAnsiTheme="minorEastAsia"/>
          <w:szCs w:val="21"/>
        </w:rPr>
        <w:t>）合并乳腺疾病如乳头皲裂、乳头凹陷等者；（</w:t>
      </w:r>
      <w:r>
        <w:rPr>
          <w:rFonts w:ascii="Times New Roman" w:hAnsi="Times New Roman" w:cs="Times New Roman"/>
          <w:szCs w:val="21"/>
        </w:rPr>
        <w:t>6</w:t>
      </w:r>
      <w:r>
        <w:rPr>
          <w:rFonts w:ascii="Times New Roman" w:cs="Times New Roman" w:hAnsiTheme="minorEastAsia"/>
          <w:szCs w:val="21"/>
        </w:rPr>
        <w:t>）中途退出者；（</w:t>
      </w:r>
      <w:r>
        <w:rPr>
          <w:rFonts w:ascii="Times New Roman" w:hAnsi="Times New Roman" w:cs="Times New Roman"/>
          <w:szCs w:val="21"/>
        </w:rPr>
        <w:t>7</w:t>
      </w:r>
      <w:r>
        <w:rPr>
          <w:rFonts w:ascii="Times New Roman" w:cs="Times New Roman" w:hAnsiTheme="minorEastAsia"/>
          <w:szCs w:val="21"/>
        </w:rPr>
        <w:t>）对本研究药物过敏者。按干预方案不同</w:t>
      </w:r>
      <w:r>
        <w:rPr>
          <w:rFonts w:hint="eastAsia" w:ascii="Times New Roman" w:cs="Times New Roman" w:hAnsiTheme="minorEastAsia"/>
          <w:szCs w:val="21"/>
        </w:rPr>
        <w:t>将产妇</w:t>
      </w:r>
      <w:r>
        <w:rPr>
          <w:rFonts w:ascii="Times New Roman" w:cs="Times New Roman" w:hAnsiTheme="minorEastAsia"/>
          <w:szCs w:val="21"/>
        </w:rPr>
        <w:t>分为对照组（</w:t>
      </w:r>
      <w:r>
        <w:rPr>
          <w:rFonts w:ascii="Times New Roman" w:hAnsi="Times New Roman" w:cs="Times New Roman"/>
          <w:szCs w:val="21"/>
        </w:rPr>
        <w:t>30</w:t>
      </w:r>
      <w:r>
        <w:rPr>
          <w:rFonts w:ascii="Times New Roman" w:cs="Times New Roman" w:hAnsiTheme="minorEastAsia"/>
          <w:szCs w:val="21"/>
        </w:rPr>
        <w:t>例）与试验组（</w:t>
      </w:r>
      <w:r>
        <w:rPr>
          <w:rFonts w:ascii="Times New Roman" w:hAnsi="Times New Roman" w:cs="Times New Roman"/>
          <w:szCs w:val="21"/>
        </w:rPr>
        <w:t>30</w:t>
      </w:r>
      <w:r>
        <w:rPr>
          <w:rFonts w:ascii="Times New Roman" w:cs="Times New Roman" w:hAnsiTheme="minorEastAsia"/>
          <w:szCs w:val="21"/>
        </w:rPr>
        <w:t>例）</w:t>
      </w:r>
      <w:r>
        <w:rPr>
          <w:rFonts w:hint="eastAsia" w:ascii="Times New Roman" w:cs="Times New Roman" w:hAnsiTheme="minorEastAsia"/>
          <w:szCs w:val="21"/>
        </w:rPr>
        <w:t>。</w:t>
      </w:r>
      <w:r>
        <w:rPr>
          <w:rFonts w:ascii="Times New Roman" w:cs="Times New Roman" w:hAnsiTheme="minorEastAsia"/>
          <w:szCs w:val="21"/>
        </w:rPr>
        <w:t>其中对照组年龄</w:t>
      </w:r>
      <w:r>
        <w:rPr>
          <w:rFonts w:ascii="Times New Roman" w:hAnsi="Times New Roman" w:cs="Times New Roman"/>
          <w:szCs w:val="21"/>
        </w:rPr>
        <w:t>23</w:t>
      </w:r>
      <w:r>
        <w:rPr>
          <w:rFonts w:hint="eastAsia" w:ascii="Times New Roman" w:cs="Times New Roman" w:hAnsiTheme="minorEastAsia"/>
          <w:szCs w:val="21"/>
        </w:rPr>
        <w:t>~</w:t>
      </w:r>
      <w:r>
        <w:rPr>
          <w:rFonts w:ascii="Times New Roman" w:hAnsi="Times New Roman" w:cs="Times New Roman"/>
          <w:szCs w:val="21"/>
        </w:rPr>
        <w:t>34</w:t>
      </w:r>
      <w:r>
        <w:rPr>
          <w:rFonts w:ascii="Times New Roman" w:cs="Times New Roman" w:hAnsiTheme="minorEastAsia"/>
          <w:szCs w:val="21"/>
        </w:rPr>
        <w:t>岁，平均（</w:t>
      </w:r>
      <w:r>
        <w:rPr>
          <w:rFonts w:ascii="Times New Roman" w:hAnsi="Times New Roman" w:cs="Times New Roman"/>
          <w:szCs w:val="21"/>
        </w:rPr>
        <w:t>26.87±2.15</w:t>
      </w:r>
      <w:r>
        <w:rPr>
          <w:rFonts w:ascii="Times New Roman" w:cs="Times New Roman" w:hAnsiTheme="minorEastAsia"/>
          <w:szCs w:val="21"/>
        </w:rPr>
        <w:t>）岁；孕周</w:t>
      </w:r>
      <w:r>
        <w:rPr>
          <w:rFonts w:ascii="Times New Roman" w:hAnsi="Times New Roman" w:cs="Times New Roman"/>
          <w:szCs w:val="21"/>
        </w:rPr>
        <w:t>38</w:t>
      </w:r>
      <w:r>
        <w:rPr>
          <w:rFonts w:hint="eastAsia" w:ascii="Times New Roman" w:cs="Times New Roman" w:hAnsiTheme="minorEastAsia"/>
          <w:szCs w:val="21"/>
        </w:rPr>
        <w:t>~</w:t>
      </w:r>
      <w:r>
        <w:rPr>
          <w:rFonts w:ascii="Times New Roman" w:hAnsi="Times New Roman" w:cs="Times New Roman"/>
          <w:szCs w:val="21"/>
        </w:rPr>
        <w:t>42</w:t>
      </w:r>
      <w:r>
        <w:rPr>
          <w:rFonts w:ascii="Times New Roman" w:cs="Times New Roman" w:hAnsiTheme="minorEastAsia"/>
          <w:szCs w:val="21"/>
        </w:rPr>
        <w:t>周，平均（</w:t>
      </w:r>
      <w:r>
        <w:rPr>
          <w:rFonts w:ascii="Times New Roman" w:hAnsi="Times New Roman" w:cs="Times New Roman"/>
          <w:szCs w:val="21"/>
        </w:rPr>
        <w:t>40.28±1.22</w:t>
      </w:r>
      <w:r>
        <w:rPr>
          <w:rFonts w:ascii="Times New Roman" w:cs="Times New Roman" w:hAnsiTheme="minorEastAsia"/>
          <w:szCs w:val="21"/>
        </w:rPr>
        <w:t>）周；新生儿体质量</w:t>
      </w:r>
      <w:r>
        <w:rPr>
          <w:rFonts w:ascii="Times New Roman" w:hAnsi="Times New Roman" w:cs="Times New Roman"/>
          <w:szCs w:val="21"/>
        </w:rPr>
        <w:t>2.6</w:t>
      </w:r>
      <w:r>
        <w:rPr>
          <w:rFonts w:hint="eastAsia" w:ascii="Times New Roman" w:hAnsi="Times New Roman" w:cs="Times New Roman"/>
          <w:szCs w:val="21"/>
        </w:rPr>
        <w:t>~</w:t>
      </w:r>
      <w:r>
        <w:rPr>
          <w:rFonts w:ascii="Times New Roman" w:hAnsi="Times New Roman" w:cs="Times New Roman"/>
          <w:szCs w:val="21"/>
        </w:rPr>
        <w:t>4.2</w:t>
      </w:r>
      <w:r>
        <w:rPr>
          <w:rFonts w:hint="eastAsia" w:ascii="Times New Roman" w:hAnsi="Times New Roman" w:cs="Times New Roman"/>
          <w:szCs w:val="21"/>
        </w:rPr>
        <w:t xml:space="preserve"> </w:t>
      </w:r>
      <w:r>
        <w:rPr>
          <w:rFonts w:ascii="Times New Roman" w:hAnsi="Times New Roman" w:cs="Times New Roman"/>
          <w:szCs w:val="21"/>
        </w:rPr>
        <w:t>kg</w:t>
      </w:r>
      <w:r>
        <w:rPr>
          <w:rFonts w:ascii="Times New Roman" w:cs="Times New Roman" w:hAnsiTheme="minorEastAsia"/>
          <w:szCs w:val="21"/>
        </w:rPr>
        <w:t>，平均（</w:t>
      </w:r>
      <w:r>
        <w:rPr>
          <w:rFonts w:ascii="Times New Roman" w:hAnsi="Times New Roman" w:cs="Times New Roman"/>
          <w:szCs w:val="21"/>
        </w:rPr>
        <w:t>3.24±0.35</w:t>
      </w:r>
      <w:r>
        <w:rPr>
          <w:rFonts w:ascii="Times New Roman" w:cs="Times New Roman" w:hAnsiTheme="minorEastAsia"/>
          <w:szCs w:val="21"/>
        </w:rPr>
        <w:t>）</w:t>
      </w:r>
      <w:r>
        <w:rPr>
          <w:rFonts w:ascii="Times New Roman" w:hAnsi="Times New Roman" w:cs="Times New Roman"/>
          <w:szCs w:val="21"/>
        </w:rPr>
        <w:t>kg</w:t>
      </w:r>
      <w:r>
        <w:rPr>
          <w:rFonts w:ascii="Times New Roman" w:cs="Times New Roman" w:hAnsiTheme="minorEastAsia"/>
          <w:szCs w:val="21"/>
        </w:rPr>
        <w:t>；初产妇</w:t>
      </w:r>
      <w:r>
        <w:rPr>
          <w:rFonts w:ascii="Times New Roman" w:hAnsi="Times New Roman" w:cs="Times New Roman"/>
          <w:szCs w:val="21"/>
        </w:rPr>
        <w:t>19</w:t>
      </w:r>
      <w:r>
        <w:rPr>
          <w:rFonts w:ascii="Times New Roman" w:cs="Times New Roman" w:hAnsiTheme="minorEastAsia"/>
          <w:szCs w:val="21"/>
        </w:rPr>
        <w:t>例，经产妇</w:t>
      </w:r>
      <w:r>
        <w:rPr>
          <w:rFonts w:ascii="Times New Roman" w:hAnsi="Times New Roman" w:cs="Times New Roman"/>
          <w:szCs w:val="21"/>
        </w:rPr>
        <w:t>11</w:t>
      </w:r>
      <w:r>
        <w:rPr>
          <w:rFonts w:ascii="Times New Roman" w:cs="Times New Roman" w:hAnsiTheme="minorEastAsia"/>
          <w:szCs w:val="21"/>
        </w:rPr>
        <w:t>例。试验组年龄</w:t>
      </w:r>
      <w:r>
        <w:rPr>
          <w:rFonts w:ascii="Times New Roman" w:hAnsi="Times New Roman" w:cs="Times New Roman"/>
          <w:szCs w:val="21"/>
        </w:rPr>
        <w:t>22</w:t>
      </w:r>
      <w:r>
        <w:rPr>
          <w:rFonts w:hint="eastAsia" w:ascii="Times New Roman" w:cs="Times New Roman" w:hAnsiTheme="minorEastAsia"/>
          <w:szCs w:val="21"/>
        </w:rPr>
        <w:t>~</w:t>
      </w:r>
      <w:r>
        <w:rPr>
          <w:rFonts w:ascii="Times New Roman" w:hAnsi="Times New Roman" w:cs="Times New Roman"/>
          <w:szCs w:val="21"/>
        </w:rPr>
        <w:t>35</w:t>
      </w:r>
      <w:r>
        <w:rPr>
          <w:rFonts w:ascii="Times New Roman" w:cs="Times New Roman" w:hAnsiTheme="minorEastAsia"/>
          <w:szCs w:val="21"/>
        </w:rPr>
        <w:t>岁，平均（</w:t>
      </w:r>
      <w:r>
        <w:rPr>
          <w:rFonts w:ascii="Times New Roman" w:hAnsi="Times New Roman" w:cs="Times New Roman"/>
          <w:szCs w:val="21"/>
        </w:rPr>
        <w:t>26.79±2.12</w:t>
      </w:r>
      <w:r>
        <w:rPr>
          <w:rFonts w:ascii="Times New Roman" w:cs="Times New Roman" w:hAnsiTheme="minorEastAsia"/>
          <w:szCs w:val="21"/>
        </w:rPr>
        <w:t>）岁；孕周</w:t>
      </w:r>
      <w:r>
        <w:rPr>
          <w:rFonts w:ascii="Times New Roman" w:hAnsi="Times New Roman" w:cs="Times New Roman"/>
          <w:szCs w:val="21"/>
        </w:rPr>
        <w:t>38</w:t>
      </w:r>
      <w:r>
        <w:rPr>
          <w:rFonts w:hint="eastAsia" w:ascii="Times New Roman" w:cs="Times New Roman" w:hAnsiTheme="minorEastAsia"/>
          <w:szCs w:val="21"/>
        </w:rPr>
        <w:t>~</w:t>
      </w:r>
      <w:r>
        <w:rPr>
          <w:rFonts w:ascii="Times New Roman" w:hAnsi="Times New Roman" w:cs="Times New Roman"/>
          <w:szCs w:val="21"/>
        </w:rPr>
        <w:t>42</w:t>
      </w:r>
      <w:r>
        <w:rPr>
          <w:rFonts w:ascii="Times New Roman" w:cs="Times New Roman" w:hAnsiTheme="minorEastAsia"/>
          <w:szCs w:val="21"/>
        </w:rPr>
        <w:t>周，平均（</w:t>
      </w:r>
      <w:r>
        <w:rPr>
          <w:rFonts w:ascii="Times New Roman" w:hAnsi="Times New Roman" w:cs="Times New Roman"/>
          <w:szCs w:val="21"/>
        </w:rPr>
        <w:t>40.33±1.16</w:t>
      </w:r>
      <w:r>
        <w:rPr>
          <w:rFonts w:ascii="Times New Roman" w:cs="Times New Roman" w:hAnsiTheme="minorEastAsia"/>
          <w:szCs w:val="21"/>
        </w:rPr>
        <w:t>）周；新生儿体质量</w:t>
      </w:r>
      <w:r>
        <w:rPr>
          <w:rFonts w:ascii="Times New Roman" w:hAnsi="Times New Roman" w:cs="Times New Roman"/>
          <w:szCs w:val="21"/>
        </w:rPr>
        <w:t>2.5</w:t>
      </w:r>
      <w:r>
        <w:rPr>
          <w:rFonts w:hint="eastAsia" w:ascii="Times New Roman" w:hAnsi="Times New Roman" w:cs="Times New Roman"/>
          <w:szCs w:val="21"/>
        </w:rPr>
        <w:t>~</w:t>
      </w:r>
      <w:r>
        <w:rPr>
          <w:rFonts w:ascii="Times New Roman" w:hAnsi="Times New Roman" w:cs="Times New Roman"/>
          <w:szCs w:val="21"/>
        </w:rPr>
        <w:t>4.1</w:t>
      </w:r>
      <w:r>
        <w:rPr>
          <w:rFonts w:hint="eastAsia" w:ascii="Times New Roman" w:hAnsi="Times New Roman" w:cs="Times New Roman"/>
          <w:szCs w:val="21"/>
        </w:rPr>
        <w:t xml:space="preserve"> </w:t>
      </w:r>
      <w:r>
        <w:rPr>
          <w:rFonts w:ascii="Times New Roman" w:hAnsi="Times New Roman" w:cs="Times New Roman"/>
          <w:szCs w:val="21"/>
        </w:rPr>
        <w:t>kg</w:t>
      </w:r>
      <w:r>
        <w:rPr>
          <w:rFonts w:ascii="Times New Roman" w:cs="Times New Roman" w:hAnsiTheme="minorEastAsia"/>
          <w:szCs w:val="21"/>
        </w:rPr>
        <w:t>，平均（</w:t>
      </w:r>
      <w:r>
        <w:rPr>
          <w:rFonts w:ascii="Times New Roman" w:hAnsi="Times New Roman" w:cs="Times New Roman"/>
          <w:szCs w:val="21"/>
        </w:rPr>
        <w:t>3.31±0.27</w:t>
      </w:r>
      <w:r>
        <w:rPr>
          <w:rFonts w:ascii="Times New Roman" w:cs="Times New Roman" w:hAnsiTheme="minorEastAsia"/>
          <w:szCs w:val="21"/>
        </w:rPr>
        <w:t>）</w:t>
      </w:r>
      <w:r>
        <w:rPr>
          <w:rFonts w:ascii="Times New Roman" w:hAnsi="Times New Roman" w:cs="Times New Roman"/>
          <w:szCs w:val="21"/>
        </w:rPr>
        <w:t>kg</w:t>
      </w:r>
      <w:r>
        <w:rPr>
          <w:rFonts w:ascii="Times New Roman" w:cs="Times New Roman" w:hAnsiTheme="minorEastAsia"/>
          <w:szCs w:val="21"/>
        </w:rPr>
        <w:t>；初产妇</w:t>
      </w:r>
      <w:r>
        <w:rPr>
          <w:rFonts w:ascii="Times New Roman" w:hAnsi="Times New Roman" w:cs="Times New Roman"/>
          <w:szCs w:val="21"/>
        </w:rPr>
        <w:t>21</w:t>
      </w:r>
      <w:r>
        <w:rPr>
          <w:rFonts w:ascii="Times New Roman" w:cs="Times New Roman" w:hAnsiTheme="minorEastAsia"/>
          <w:szCs w:val="21"/>
        </w:rPr>
        <w:t>例，经产妇</w:t>
      </w:r>
      <w:r>
        <w:rPr>
          <w:rFonts w:ascii="Times New Roman" w:hAnsi="Times New Roman" w:cs="Times New Roman"/>
          <w:szCs w:val="21"/>
        </w:rPr>
        <w:t>9</w:t>
      </w:r>
      <w:r>
        <w:rPr>
          <w:rFonts w:ascii="Times New Roman" w:cs="Times New Roman" w:hAnsiTheme="minorEastAsia"/>
          <w:szCs w:val="21"/>
        </w:rPr>
        <w:t>例。两组</w:t>
      </w:r>
      <w:r>
        <w:rPr>
          <w:rFonts w:hint="eastAsia" w:ascii="Times New Roman" w:cs="Times New Roman" w:hAnsiTheme="minorEastAsia"/>
          <w:szCs w:val="21"/>
        </w:rPr>
        <w:t>一般</w:t>
      </w:r>
      <w:r>
        <w:rPr>
          <w:rFonts w:ascii="Times New Roman" w:cs="Times New Roman" w:hAnsiTheme="minorEastAsia"/>
          <w:szCs w:val="21"/>
        </w:rPr>
        <w:t>资料比较，</w:t>
      </w:r>
      <w:r>
        <w:rPr>
          <w:rFonts w:hint="eastAsia" w:ascii="Times New Roman" w:cs="Times New Roman" w:hAnsiTheme="minorEastAsia"/>
          <w:szCs w:val="21"/>
        </w:rPr>
        <w:t>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hint="eastAsia" w:ascii="Times New Roman" w:cs="Times New Roman" w:hAnsiTheme="minorEastAsia"/>
          <w:szCs w:val="21"/>
        </w:rPr>
        <w:t>），具有可比性</w:t>
      </w:r>
      <w:r>
        <w:rPr>
          <w:rFonts w:ascii="Times New Roman" w:cs="Times New Roman" w:hAnsiTheme="minorEastAsia"/>
          <w:szCs w:val="21"/>
        </w:rPr>
        <w:t>。</w:t>
      </w:r>
    </w:p>
    <w:p>
      <w:pPr>
        <w:spacing w:line="360" w:lineRule="auto"/>
        <w:rPr>
          <w:rFonts w:hint="eastAsia" w:ascii="Times New Roman" w:hAnsi="Times New Roman" w:cs="Times New Roman"/>
          <w:szCs w:val="21"/>
        </w:rPr>
      </w:pPr>
      <w:r>
        <w:rPr>
          <w:rFonts w:ascii="Times New Roman" w:hAnsi="Times New Roman" w:cs="Times New Roman"/>
          <w:szCs w:val="21"/>
        </w:rPr>
        <w:t>1.2</w:t>
      </w:r>
      <w:r>
        <w:rPr>
          <w:rFonts w:hint="eastAsia" w:ascii="Times New Roman" w:hAnsi="Times New Roman" w:cs="Times New Roman"/>
          <w:szCs w:val="21"/>
        </w:rPr>
        <w:t xml:space="preserve">    治疗</w:t>
      </w:r>
      <w:r>
        <w:rPr>
          <w:rFonts w:ascii="Times New Roman" w:cs="Times New Roman" w:hAnsiTheme="minorEastAsia"/>
          <w:szCs w:val="21"/>
        </w:rPr>
        <w:t>方法</w:t>
      </w:r>
      <w:r>
        <w:rPr>
          <w:rFonts w:hint="eastAsia" w:ascii="Times New Roman" w:cs="Times New Roman" w:hAnsiTheme="minorEastAsia"/>
          <w:szCs w:val="21"/>
        </w:rPr>
        <w:t xml:space="preserve">    两组</w:t>
      </w:r>
      <w:r>
        <w:rPr>
          <w:rFonts w:ascii="Times New Roman" w:cs="Times New Roman" w:hAnsiTheme="minorEastAsia"/>
          <w:szCs w:val="21"/>
        </w:rPr>
        <w:t>均于胎儿娩出后应用缩宫素（国药准字</w:t>
      </w:r>
      <w:r>
        <w:rPr>
          <w:rFonts w:ascii="Times New Roman" w:hAnsi="Times New Roman" w:cs="Times New Roman"/>
          <w:szCs w:val="21"/>
        </w:rPr>
        <w:t>H33021019</w:t>
      </w:r>
      <w:r>
        <w:rPr>
          <w:rFonts w:ascii="Times New Roman" w:cs="Times New Roman" w:hAnsiTheme="minorEastAsia"/>
          <w:szCs w:val="21"/>
        </w:rPr>
        <w:t>），将剂量为</w:t>
      </w:r>
      <w:r>
        <w:rPr>
          <w:rFonts w:ascii="Times New Roman" w:hAnsi="Times New Roman" w:cs="Times New Roman"/>
          <w:szCs w:val="21"/>
        </w:rPr>
        <w:t>10</w:t>
      </w:r>
      <w:r>
        <w:rPr>
          <w:rFonts w:hint="eastAsia" w:ascii="Times New Roman" w:hAnsi="Times New Roman" w:cs="Times New Roman"/>
          <w:szCs w:val="21"/>
        </w:rPr>
        <w:t xml:space="preserve"> </w:t>
      </w:r>
      <w:r>
        <w:rPr>
          <w:rFonts w:ascii="Times New Roman" w:hAnsi="Times New Roman" w:cs="Times New Roman"/>
          <w:szCs w:val="21"/>
        </w:rPr>
        <w:t>IU</w:t>
      </w:r>
      <w:r>
        <w:rPr>
          <w:rFonts w:ascii="Times New Roman" w:cs="Times New Roman" w:hAnsiTheme="minorEastAsia"/>
          <w:szCs w:val="21"/>
        </w:rPr>
        <w:t>缩宫素加入</w:t>
      </w:r>
      <w:r>
        <w:rPr>
          <w:rFonts w:ascii="Times New Roman" w:hAnsi="Times New Roman" w:cs="Times New Roman"/>
          <w:szCs w:val="21"/>
        </w:rPr>
        <w:t>500</w:t>
      </w:r>
      <w:r>
        <w:rPr>
          <w:rFonts w:hint="eastAsia" w:ascii="Times New Roman" w:hAnsi="Times New Roman" w:cs="Times New Roman"/>
          <w:szCs w:val="21"/>
        </w:rPr>
        <w:t xml:space="preserve"> </w:t>
      </w:r>
      <w:r>
        <w:rPr>
          <w:rFonts w:ascii="Times New Roman" w:hAnsi="Times New Roman" w:cs="Times New Roman"/>
          <w:szCs w:val="21"/>
        </w:rPr>
        <w:t>ml</w:t>
      </w:r>
      <w:r>
        <w:rPr>
          <w:rFonts w:ascii="Times New Roman" w:cs="Times New Roman" w:hAnsiTheme="minorEastAsia"/>
          <w:szCs w:val="21"/>
        </w:rPr>
        <w:t>浓度为</w:t>
      </w:r>
      <w:r>
        <w:rPr>
          <w:rFonts w:ascii="Times New Roman" w:hAnsi="Times New Roman" w:cs="Times New Roman"/>
          <w:szCs w:val="21"/>
        </w:rPr>
        <w:t>0.9%</w:t>
      </w:r>
      <w:r>
        <w:rPr>
          <w:rFonts w:ascii="Times New Roman" w:cs="Times New Roman" w:hAnsiTheme="minorEastAsia"/>
          <w:szCs w:val="21"/>
        </w:rPr>
        <w:t>氯化钠注射液（国药准字</w:t>
      </w:r>
      <w:r>
        <w:rPr>
          <w:rFonts w:ascii="Times New Roman" w:hAnsi="Times New Roman" w:cs="Times New Roman"/>
          <w:szCs w:val="21"/>
        </w:rPr>
        <w:t>H20033482</w:t>
      </w:r>
      <w:r>
        <w:rPr>
          <w:rFonts w:ascii="Times New Roman" w:cs="Times New Roman" w:hAnsiTheme="minorEastAsia"/>
          <w:szCs w:val="21"/>
        </w:rPr>
        <w:t>），静脉滴注</w:t>
      </w:r>
      <w:r>
        <w:rPr>
          <w:rFonts w:ascii="Times New Roman" w:hAnsi="Times New Roman" w:cs="Times New Roman"/>
          <w:szCs w:val="21"/>
        </w:rPr>
        <w:t>1</w:t>
      </w:r>
      <w:r>
        <w:rPr>
          <w:rFonts w:ascii="Times New Roman" w:cs="Times New Roman" w:hAnsiTheme="minorEastAsia"/>
          <w:szCs w:val="21"/>
        </w:rPr>
        <w:t>次，并给予常规产后护理</w:t>
      </w:r>
      <w:r>
        <w:rPr>
          <w:rFonts w:hint="eastAsia" w:ascii="Times New Roman" w:cs="Times New Roman" w:hAnsiTheme="minorEastAsia"/>
          <w:szCs w:val="21"/>
        </w:rPr>
        <w:t>。</w:t>
      </w:r>
      <w:r>
        <w:rPr>
          <w:rFonts w:ascii="Times New Roman" w:cs="Times New Roman" w:hAnsiTheme="minorEastAsia"/>
          <w:szCs w:val="21"/>
        </w:rPr>
        <w:t>密切观察阴道流血、子宫收缩等情况，触诊子宫感觉宫体松软给予按摩，定期评估子宫复旧情况</w:t>
      </w:r>
      <w:r>
        <w:rPr>
          <w:rFonts w:hint="eastAsia" w:ascii="Times New Roman" w:cs="Times New Roman" w:hAnsiTheme="minorEastAsia"/>
          <w:szCs w:val="21"/>
        </w:rPr>
        <w:t>。</w:t>
      </w:r>
      <w:r>
        <w:rPr>
          <w:rFonts w:ascii="Times New Roman" w:cs="Times New Roman" w:hAnsiTheme="minorEastAsia"/>
          <w:szCs w:val="21"/>
        </w:rPr>
        <w:t>针对阴道流血增多、自感腹痛及排出大量血凝块产妇，需进一步检查子宫情况。在此基础上对照组加用低频电脉冲技术干预，指导产妇采取正确体位（平卧位），设备选用</w:t>
      </w:r>
      <w:r>
        <w:rPr>
          <w:rFonts w:ascii="Times New Roman" w:hAnsi="Times New Roman" w:cs="Times New Roman"/>
          <w:szCs w:val="21"/>
        </w:rPr>
        <w:t>HBC-2000</w:t>
      </w:r>
      <w:r>
        <w:rPr>
          <w:rFonts w:ascii="Times New Roman" w:cs="Times New Roman" w:hAnsiTheme="minorEastAsia"/>
          <w:szCs w:val="21"/>
        </w:rPr>
        <w:t>型低频电脉冲治疗仪</w:t>
      </w:r>
      <w:r>
        <w:rPr>
          <w:rFonts w:hint="eastAsia" w:ascii="Times New Roman" w:cs="Times New Roman" w:hAnsiTheme="minorEastAsia"/>
          <w:szCs w:val="21"/>
        </w:rPr>
        <w:t>。</w:t>
      </w:r>
      <w:r>
        <w:rPr>
          <w:rFonts w:ascii="Times New Roman" w:cs="Times New Roman" w:hAnsiTheme="minorEastAsia"/>
          <w:szCs w:val="21"/>
        </w:rPr>
        <w:t>将电极片分别放置于骶尾部、下腹部，设定脉冲频率为</w:t>
      </w:r>
      <w:r>
        <w:rPr>
          <w:rFonts w:ascii="Times New Roman" w:hAnsi="Times New Roman" w:cs="Times New Roman"/>
          <w:szCs w:val="21"/>
        </w:rPr>
        <w:t>80</w:t>
      </w:r>
      <w:r>
        <w:rPr>
          <w:rFonts w:hint="eastAsia" w:ascii="Times New Roman" w:hAnsi="Times New Roman" w:cs="Times New Roman"/>
          <w:szCs w:val="21"/>
        </w:rPr>
        <w:t xml:space="preserve"> </w:t>
      </w:r>
      <w:r>
        <w:rPr>
          <w:rFonts w:ascii="Times New Roman" w:hAnsi="Times New Roman" w:cs="Times New Roman"/>
          <w:szCs w:val="21"/>
        </w:rPr>
        <w:t>Hz</w:t>
      </w:r>
      <w:r>
        <w:rPr>
          <w:rFonts w:ascii="Times New Roman" w:cs="Times New Roman" w:hAnsiTheme="minorEastAsia"/>
          <w:szCs w:val="21"/>
        </w:rPr>
        <w:t>，调节脉冲宽度为</w:t>
      </w:r>
      <w:r>
        <w:rPr>
          <w:rFonts w:ascii="Times New Roman" w:hAnsi="Times New Roman" w:cs="Times New Roman"/>
          <w:szCs w:val="21"/>
        </w:rPr>
        <w:t>120</w:t>
      </w:r>
      <w:r>
        <w:rPr>
          <w:rFonts w:hint="eastAsia" w:ascii="Times New Roman" w:hAnsi="Times New Roman" w:cs="Times New Roman"/>
          <w:szCs w:val="21"/>
        </w:rPr>
        <w:t xml:space="preserve"> </w:t>
      </w:r>
      <w:r>
        <w:rPr>
          <w:rFonts w:ascii="Times New Roman" w:hAnsi="Times New Roman" w:cs="Times New Roman"/>
          <w:szCs w:val="21"/>
        </w:rPr>
        <w:t>us</w:t>
      </w:r>
      <w:r>
        <w:rPr>
          <w:rFonts w:hint="eastAsia" w:ascii="Times New Roman" w:cs="Times New Roman" w:hAnsiTheme="minorEastAsia"/>
          <w:szCs w:val="21"/>
        </w:rPr>
        <w:t>。</w:t>
      </w:r>
      <w:r>
        <w:rPr>
          <w:rFonts w:ascii="Times New Roman" w:cs="Times New Roman" w:hAnsiTheme="minorEastAsia"/>
          <w:szCs w:val="21"/>
        </w:rPr>
        <w:t>固定妥善后接通电源，由低电流开展治疗，</w:t>
      </w:r>
      <w:r>
        <w:rPr>
          <w:rFonts w:hint="eastAsia" w:ascii="Times New Roman" w:cs="Times New Roman" w:hAnsiTheme="minorEastAsia"/>
          <w:szCs w:val="21"/>
        </w:rPr>
        <w:t>视</w:t>
      </w:r>
      <w:r>
        <w:rPr>
          <w:rFonts w:ascii="Times New Roman" w:cs="Times New Roman" w:hAnsiTheme="minorEastAsia"/>
          <w:szCs w:val="21"/>
        </w:rPr>
        <w:t>产妇实际耐受度逐渐增加刺激强度，以产妇可忍受为宜，</w:t>
      </w:r>
      <w:r>
        <w:rPr>
          <w:rFonts w:ascii="Times New Roman" w:hAnsi="Times New Roman" w:cs="Times New Roman"/>
          <w:szCs w:val="21"/>
        </w:rPr>
        <w:t>20</w:t>
      </w:r>
      <w:r>
        <w:rPr>
          <w:rFonts w:hint="eastAsia" w:ascii="Times New Roman" w:hAnsi="Times New Roman" w:cs="Times New Roman"/>
          <w:szCs w:val="21"/>
        </w:rPr>
        <w:t xml:space="preserve"> </w:t>
      </w:r>
      <w:r>
        <w:rPr>
          <w:rFonts w:ascii="Times New Roman" w:hAnsi="Times New Roman" w:cs="Times New Roman"/>
          <w:szCs w:val="21"/>
        </w:rPr>
        <w:t>min/</w:t>
      </w:r>
      <w:r>
        <w:rPr>
          <w:rFonts w:ascii="Times New Roman" w:cs="Times New Roman" w:hAnsiTheme="minorEastAsia"/>
          <w:szCs w:val="21"/>
        </w:rPr>
        <w:t>次，每日</w:t>
      </w:r>
      <w:r>
        <w:rPr>
          <w:rFonts w:ascii="Times New Roman" w:hAnsi="Times New Roman" w:cs="Times New Roman"/>
          <w:szCs w:val="21"/>
        </w:rPr>
        <w:t>2</w:t>
      </w:r>
      <w:r>
        <w:rPr>
          <w:rFonts w:ascii="Times New Roman" w:cs="Times New Roman" w:hAnsiTheme="minorEastAsia"/>
          <w:szCs w:val="21"/>
        </w:rPr>
        <w:t>次，连续治疗</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。试验组在对照组基础上加用益母草胶囊（国药准字</w:t>
      </w:r>
      <w:r>
        <w:rPr>
          <w:rFonts w:ascii="Times New Roman" w:hAnsi="Times New Roman" w:cs="Times New Roman"/>
          <w:szCs w:val="21"/>
        </w:rPr>
        <w:t>Z10950067</w:t>
      </w:r>
      <w:r>
        <w:rPr>
          <w:rFonts w:ascii="Times New Roman" w:cs="Times New Roman" w:hAnsiTheme="minorEastAsia"/>
          <w:szCs w:val="21"/>
        </w:rPr>
        <w:t>），</w:t>
      </w:r>
      <w:r>
        <w:rPr>
          <w:rFonts w:ascii="Times New Roman" w:hAnsi="Times New Roman" w:cs="Times New Roman"/>
          <w:szCs w:val="21"/>
        </w:rPr>
        <w:t>4</w:t>
      </w:r>
      <w:r>
        <w:rPr>
          <w:rFonts w:ascii="Times New Roman" w:cs="Times New Roman" w:hAnsiTheme="minorEastAsia"/>
          <w:szCs w:val="21"/>
        </w:rPr>
        <w:t>粒</w:t>
      </w:r>
      <w:r>
        <w:rPr>
          <w:rFonts w:hint="eastAsia" w:ascii="Times New Roman" w:cs="Times New Roman" w:hAnsiTheme="minorEastAsia"/>
          <w:szCs w:val="21"/>
        </w:rPr>
        <w:t>/</w:t>
      </w:r>
      <w:r>
        <w:rPr>
          <w:rFonts w:ascii="Times New Roman" w:cs="Times New Roman" w:hAnsiTheme="minorEastAsia"/>
          <w:szCs w:val="21"/>
        </w:rPr>
        <w:t>次，每日</w:t>
      </w:r>
      <w:r>
        <w:rPr>
          <w:rFonts w:ascii="Times New Roman" w:hAnsi="Times New Roman" w:cs="Times New Roman"/>
          <w:szCs w:val="21"/>
        </w:rPr>
        <w:t>3</w:t>
      </w:r>
      <w:r>
        <w:rPr>
          <w:rFonts w:ascii="Times New Roman" w:cs="Times New Roman" w:hAnsiTheme="minorEastAsia"/>
          <w:szCs w:val="21"/>
        </w:rPr>
        <w:t>次，连续给药</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w:t>
      </w:r>
    </w:p>
    <w:p>
      <w:pPr>
        <w:spacing w:line="360" w:lineRule="auto"/>
        <w:rPr>
          <w:rFonts w:ascii="Times New Roman" w:hAnsi="Times New Roman" w:cs="Times New Roman"/>
          <w:szCs w:val="21"/>
        </w:rPr>
      </w:pPr>
      <w:r>
        <w:rPr>
          <w:rFonts w:ascii="Times New Roman" w:hAnsi="Times New Roman" w:cs="Times New Roman"/>
          <w:szCs w:val="21"/>
        </w:rPr>
        <w:t>1.3</w:t>
      </w:r>
      <w:r>
        <w:rPr>
          <w:rFonts w:hint="eastAsia" w:ascii="Times New Roman" w:hAnsi="Times New Roman" w:cs="Times New Roman"/>
          <w:szCs w:val="21"/>
        </w:rPr>
        <w:t xml:space="preserve">    </w:t>
      </w:r>
      <w:r>
        <w:rPr>
          <w:rFonts w:ascii="Times New Roman" w:cs="Times New Roman" w:hAnsiTheme="minorEastAsia"/>
          <w:szCs w:val="21"/>
        </w:rPr>
        <w:t>观察指标</w:t>
      </w:r>
      <w:r>
        <w:rPr>
          <w:rFonts w:hint="eastAsia" w:ascii="Times New Roman" w:cs="Times New Roman" w:hAnsiTheme="minorEastAsia"/>
          <w:szCs w:val="21"/>
        </w:rPr>
        <w:t xml:space="preserve">    </w:t>
      </w:r>
      <w:r>
        <w:rPr>
          <w:rFonts w:hint="eastAsia" w:ascii="Times New Roman" w:hAnsi="Times New Roman" w:cs="Times New Roman"/>
          <w:szCs w:val="21"/>
        </w:rPr>
        <w:t>（1）</w:t>
      </w:r>
      <w:r>
        <w:rPr>
          <w:rFonts w:ascii="Times New Roman" w:cs="Times New Roman" w:hAnsiTheme="minorEastAsia"/>
          <w:szCs w:val="21"/>
        </w:rPr>
        <w:t>子宫复旧效果</w:t>
      </w:r>
      <w:r>
        <w:rPr>
          <w:rFonts w:hint="eastAsia" w:ascii="Times New Roman" w:cs="Times New Roman" w:hAnsiTheme="minorEastAsia"/>
          <w:szCs w:val="21"/>
        </w:rPr>
        <w:t>。</w:t>
      </w:r>
      <w:r>
        <w:rPr>
          <w:rFonts w:ascii="Times New Roman" w:cs="Times New Roman" w:hAnsiTheme="minorEastAsia"/>
          <w:szCs w:val="21"/>
        </w:rPr>
        <w:t>产后</w:t>
      </w:r>
      <w:r>
        <w:rPr>
          <w:rFonts w:ascii="Times New Roman" w:hAnsi="Times New Roman" w:cs="Times New Roman"/>
          <w:szCs w:val="21"/>
        </w:rPr>
        <w:t>5</w:t>
      </w:r>
      <w:r>
        <w:rPr>
          <w:rFonts w:ascii="Times New Roman" w:cs="Times New Roman" w:hAnsiTheme="minorEastAsia"/>
          <w:szCs w:val="21"/>
        </w:rPr>
        <w:t>周参照《中医临床病症诊断疗效标准》</w:t>
      </w:r>
      <w:r>
        <w:rPr>
          <w:rFonts w:ascii="Times New Roman" w:hAnsi="Times New Roman" w:cs="Times New Roman"/>
          <w:szCs w:val="21"/>
          <w:vertAlign w:val="superscript"/>
        </w:rPr>
        <w:t>[</w:t>
      </w:r>
      <w:r>
        <w:rPr>
          <w:rFonts w:hint="default" w:ascii="Times New Roman" w:hAnsi="Times New Roman" w:cs="Times New Roman"/>
          <w:szCs w:val="21"/>
          <w:vertAlign w:val="superscript"/>
          <w:lang w:val="en"/>
        </w:rPr>
        <w:t>6</w:t>
      </w:r>
      <w:r>
        <w:rPr>
          <w:rFonts w:ascii="Times New Roman" w:hAnsi="Times New Roman" w:cs="Times New Roman"/>
          <w:szCs w:val="21"/>
          <w:vertAlign w:val="superscript"/>
        </w:rPr>
        <w:t>]</w:t>
      </w:r>
      <w:r>
        <w:rPr>
          <w:rFonts w:ascii="Times New Roman" w:cs="Times New Roman" w:hAnsiTheme="minorEastAsia"/>
          <w:szCs w:val="21"/>
        </w:rPr>
        <w:t>评估子宫复旧效果：子宫外观、大小、形态均恢复至未孕状态，且未见血性恶露为显效；子宫外观、大小及形态有所恢复，可见少量血性恶露为有效；子宫外观、大小及形态均未见恢复，可见大量血性恶露为无效。总有效率</w:t>
      </w:r>
      <w:r>
        <w:rPr>
          <w:rFonts w:ascii="Times New Roman" w:hAnsi="Times New Roman" w:cs="Times New Roman"/>
          <w:szCs w:val="21"/>
        </w:rPr>
        <w:t>=</w:t>
      </w:r>
      <w:r>
        <w:rPr>
          <w:rFonts w:ascii="Times New Roman" w:cs="Times New Roman" w:hAnsiTheme="minorEastAsia"/>
          <w:szCs w:val="21"/>
        </w:rPr>
        <w:t>（显效</w:t>
      </w:r>
      <w:r>
        <w:rPr>
          <w:rFonts w:ascii="Times New Roman" w:hAnsi="Times New Roman" w:cs="Times New Roman"/>
          <w:szCs w:val="21"/>
        </w:rPr>
        <w:t>+</w:t>
      </w:r>
      <w:r>
        <w:rPr>
          <w:rFonts w:ascii="Times New Roman" w:cs="Times New Roman" w:hAnsiTheme="minorEastAsia"/>
          <w:szCs w:val="21"/>
        </w:rPr>
        <w:t>有效）例数</w:t>
      </w:r>
      <w:r>
        <w:rPr>
          <w:rFonts w:ascii="Times New Roman" w:hAnsi="Times New Roman" w:cs="Times New Roman"/>
          <w:szCs w:val="21"/>
        </w:rPr>
        <w:t>/</w:t>
      </w:r>
      <w:r>
        <w:rPr>
          <w:rFonts w:ascii="Times New Roman" w:cs="Times New Roman" w:hAnsiTheme="minorEastAsia"/>
          <w:szCs w:val="21"/>
        </w:rPr>
        <w:t>样本数</w:t>
      </w:r>
      <w:r>
        <w:rPr>
          <w:rFonts w:ascii="Times New Roman" w:hAnsi="Times New Roman" w:cs="Times New Roman"/>
          <w:szCs w:val="21"/>
        </w:rPr>
        <w:t>×100%</w:t>
      </w:r>
      <w:r>
        <w:rPr>
          <w:rFonts w:ascii="Times New Roman" w:cs="Times New Roman" w:hAnsiTheme="minorEastAsia"/>
          <w:szCs w:val="21"/>
        </w:rPr>
        <w:t>。</w:t>
      </w:r>
      <w:r>
        <w:rPr>
          <w:rFonts w:hint="eastAsia" w:ascii="Times New Roman" w:hAnsi="Times New Roman" w:cs="Times New Roman"/>
          <w:szCs w:val="21"/>
        </w:rPr>
        <w:t>（2）</w:t>
      </w:r>
      <w:r>
        <w:rPr>
          <w:rFonts w:ascii="Times New Roman" w:cs="Times New Roman" w:hAnsiTheme="minorEastAsia"/>
          <w:szCs w:val="21"/>
        </w:rPr>
        <w:t>子宫底下降高度</w:t>
      </w:r>
      <w:r>
        <w:rPr>
          <w:rFonts w:hint="eastAsia" w:ascii="Times New Roman" w:cs="Times New Roman" w:hAnsiTheme="minorEastAsia"/>
          <w:szCs w:val="21"/>
        </w:rPr>
        <w:t>。</w:t>
      </w:r>
      <w:r>
        <w:rPr>
          <w:rFonts w:ascii="Times New Roman" w:cs="Times New Roman" w:hAnsiTheme="minorEastAsia"/>
          <w:szCs w:val="21"/>
        </w:rPr>
        <w:t>产后</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由护理人员测定子宫底下降高度，测量前指导产妇排空膀胱，采取正确体位（平卧位），用软尺测定宫底与耻骨联合上缘中点的垂直距离。</w:t>
      </w:r>
      <w:r>
        <w:rPr>
          <w:rFonts w:hint="eastAsia" w:ascii="Times New Roman" w:hAnsi="Times New Roman" w:cs="Times New Roman"/>
          <w:szCs w:val="21"/>
        </w:rPr>
        <w:t>（3）</w:t>
      </w:r>
      <w:r>
        <w:rPr>
          <w:rFonts w:ascii="Times New Roman" w:cs="Times New Roman" w:hAnsiTheme="minorEastAsia"/>
          <w:szCs w:val="21"/>
        </w:rPr>
        <w:t>阴道恶露量</w:t>
      </w:r>
      <w:r>
        <w:rPr>
          <w:rFonts w:hint="eastAsia" w:ascii="Times New Roman" w:cs="Times New Roman" w:hAnsiTheme="minorEastAsia"/>
          <w:szCs w:val="21"/>
        </w:rPr>
        <w:t>。</w:t>
      </w:r>
      <w:r>
        <w:rPr>
          <w:rFonts w:ascii="Times New Roman" w:cs="Times New Roman" w:hAnsiTheme="minorEastAsia"/>
          <w:szCs w:val="21"/>
        </w:rPr>
        <w:t>产后</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由护理人员采用称重法（</w:t>
      </w:r>
      <w:r>
        <w:rPr>
          <w:rFonts w:ascii="Times New Roman" w:hAnsi="Times New Roman" w:cs="Times New Roman"/>
          <w:szCs w:val="21"/>
        </w:rPr>
        <w:t>1.05</w:t>
      </w:r>
      <w:r>
        <w:rPr>
          <w:rFonts w:hint="eastAsia" w:ascii="Times New Roman" w:hAnsi="Times New Roman" w:cs="Times New Roman"/>
          <w:szCs w:val="21"/>
        </w:rPr>
        <w:t xml:space="preserve"> </w:t>
      </w:r>
      <w:r>
        <w:rPr>
          <w:rFonts w:ascii="Times New Roman" w:hAnsi="Times New Roman" w:cs="Times New Roman"/>
          <w:szCs w:val="21"/>
        </w:rPr>
        <w:t>g=1</w:t>
      </w:r>
      <w:r>
        <w:rPr>
          <w:rFonts w:hint="eastAsia" w:ascii="Times New Roman" w:hAnsi="Times New Roman" w:cs="Times New Roman"/>
          <w:szCs w:val="21"/>
        </w:rPr>
        <w:t xml:space="preserve"> </w:t>
      </w:r>
      <w:r>
        <w:rPr>
          <w:rFonts w:ascii="Times New Roman" w:hAnsi="Times New Roman" w:cs="Times New Roman"/>
          <w:szCs w:val="21"/>
        </w:rPr>
        <w:t>m</w:t>
      </w:r>
      <w:r>
        <w:rPr>
          <w:rFonts w:hint="eastAsia" w:ascii="Times New Roman" w:hAnsi="Times New Roman" w:cs="Times New Roman"/>
          <w:szCs w:val="21"/>
        </w:rPr>
        <w:t>l</w:t>
      </w:r>
      <w:r>
        <w:rPr>
          <w:rFonts w:ascii="Times New Roman" w:cs="Times New Roman" w:hAnsiTheme="minorEastAsia"/>
          <w:szCs w:val="21"/>
        </w:rPr>
        <w:t>）测定阴道恶露量。</w:t>
      </w:r>
      <w:r>
        <w:rPr>
          <w:rFonts w:hint="eastAsia" w:ascii="Times New Roman" w:hAnsi="Times New Roman" w:cs="Times New Roman"/>
          <w:szCs w:val="21"/>
        </w:rPr>
        <w:t>（4）</w:t>
      </w:r>
      <w:r>
        <w:rPr>
          <w:rFonts w:ascii="Times New Roman" w:cs="Times New Roman" w:hAnsiTheme="minorEastAsia"/>
          <w:szCs w:val="21"/>
        </w:rPr>
        <w:t>恢复情况</w:t>
      </w:r>
      <w:r>
        <w:rPr>
          <w:rFonts w:hint="eastAsia" w:ascii="Times New Roman" w:cs="Times New Roman" w:hAnsiTheme="minorEastAsia"/>
          <w:szCs w:val="21"/>
        </w:rPr>
        <w:t>。</w:t>
      </w:r>
      <w:r>
        <w:rPr>
          <w:rFonts w:ascii="Times New Roman" w:cs="Times New Roman" w:hAnsiTheme="minorEastAsia"/>
          <w:szCs w:val="21"/>
        </w:rPr>
        <w:t>由护理人员于产后记录产妇产后</w:t>
      </w: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出血量、腹痛持续时间、恶露持续时间、泌乳开始时间及第</w:t>
      </w:r>
      <w:r>
        <w:rPr>
          <w:rFonts w:ascii="Times New Roman" w:hAnsi="Times New Roman" w:cs="Times New Roman"/>
          <w:szCs w:val="21"/>
        </w:rPr>
        <w:t>5</w:t>
      </w:r>
      <w:r>
        <w:rPr>
          <w:rFonts w:hint="eastAsia" w:ascii="Times New Roman" w:hAnsi="Times New Roman" w:cs="Times New Roman"/>
          <w:szCs w:val="21"/>
        </w:rPr>
        <w:t>天</w:t>
      </w:r>
      <w:r>
        <w:rPr>
          <w:rFonts w:ascii="Times New Roman" w:cs="Times New Roman" w:hAnsiTheme="minorEastAsia"/>
          <w:szCs w:val="21"/>
        </w:rPr>
        <w:t>子宫</w:t>
      </w:r>
      <w:r>
        <w:rPr>
          <w:rFonts w:ascii="Times New Roman" w:hAnsi="Times New Roman" w:cs="Times New Roman"/>
          <w:szCs w:val="21"/>
        </w:rPr>
        <w:t>B</w:t>
      </w:r>
      <w:r>
        <w:rPr>
          <w:rFonts w:ascii="Times New Roman" w:cs="Times New Roman" w:hAnsiTheme="minorEastAsia"/>
          <w:szCs w:val="21"/>
        </w:rPr>
        <w:t>超三径之和。</w:t>
      </w:r>
      <w:r>
        <w:rPr>
          <w:rFonts w:hint="eastAsia" w:ascii="Times New Roman" w:cs="Times New Roman" w:hAnsiTheme="minorEastAsia"/>
          <w:szCs w:val="21"/>
        </w:rPr>
        <w:t>（5）</w:t>
      </w:r>
      <w:r>
        <w:rPr>
          <w:rFonts w:ascii="Times New Roman" w:cs="Times New Roman" w:hAnsiTheme="minorEastAsia"/>
          <w:szCs w:val="21"/>
        </w:rPr>
        <w:t>不良反应</w:t>
      </w:r>
      <w:r>
        <w:rPr>
          <w:rFonts w:hint="eastAsia" w:ascii="Times New Roman" w:cs="Times New Roman" w:hAnsiTheme="minorEastAsia"/>
          <w:szCs w:val="21"/>
        </w:rPr>
        <w:t>发生情况。</w:t>
      </w:r>
      <w:r>
        <w:rPr>
          <w:rFonts w:ascii="Times New Roman" w:cs="Times New Roman" w:hAnsiTheme="minorEastAsia"/>
          <w:szCs w:val="21"/>
        </w:rPr>
        <w:t>由护理人员记录产妇头晕、恶心、面部潮红及轻度胸闷发生情况，计算发生率。</w:t>
      </w:r>
    </w:p>
    <w:p>
      <w:pPr>
        <w:spacing w:line="360" w:lineRule="auto"/>
        <w:rPr>
          <w:rFonts w:ascii="Times New Roman" w:hAnsi="Times New Roman" w:cs="Times New Roman"/>
          <w:szCs w:val="21"/>
        </w:rPr>
      </w:pPr>
      <w:r>
        <w:rPr>
          <w:rFonts w:ascii="Times New Roman" w:hAnsi="Times New Roman" w:cs="Times New Roman"/>
          <w:szCs w:val="21"/>
        </w:rPr>
        <w:t>1.4</w:t>
      </w:r>
      <w:r>
        <w:rPr>
          <w:rFonts w:hint="eastAsia" w:ascii="Times New Roman" w:hAnsi="Times New Roman" w:cs="Times New Roman"/>
          <w:szCs w:val="21"/>
        </w:rPr>
        <w:t xml:space="preserve">    </w:t>
      </w:r>
      <w:r>
        <w:rPr>
          <w:rFonts w:ascii="Times New Roman" w:cs="Times New Roman" w:hAnsiTheme="minorEastAsia"/>
          <w:szCs w:val="21"/>
        </w:rPr>
        <w:t>统计学分析</w:t>
      </w:r>
      <w:r>
        <w:rPr>
          <w:rFonts w:hint="eastAsia" w:ascii="Times New Roman" w:cs="Times New Roman" w:hAnsiTheme="minorEastAsia"/>
          <w:szCs w:val="21"/>
        </w:rPr>
        <w:t xml:space="preserve">    采用</w:t>
      </w:r>
      <w:r>
        <w:rPr>
          <w:rFonts w:ascii="Times New Roman" w:hAnsi="Times New Roman" w:cs="Times New Roman"/>
          <w:szCs w:val="21"/>
        </w:rPr>
        <w:t>SPSS19.0</w:t>
      </w:r>
      <w:r>
        <w:rPr>
          <w:rFonts w:ascii="Times New Roman" w:cs="Times New Roman" w:hAnsiTheme="minorEastAsia"/>
          <w:szCs w:val="21"/>
        </w:rPr>
        <w:t>软件分析研究数据</w:t>
      </w:r>
      <w:r>
        <w:rPr>
          <w:rFonts w:hint="eastAsia" w:ascii="Times New Roman" w:cs="Times New Roman" w:hAnsiTheme="minorEastAsia"/>
          <w:szCs w:val="21"/>
        </w:rPr>
        <w:t>。</w:t>
      </w:r>
      <w:r>
        <w:rPr>
          <w:rFonts w:ascii="Times New Roman" w:cs="Times New Roman" w:hAnsiTheme="minorEastAsia"/>
          <w:szCs w:val="21"/>
        </w:rPr>
        <w:t>计量资料（符合正态分布）、计数资料分别用</w:t>
      </w:r>
      <w:bookmarkStart w:id="0" w:name="OLE_LINK8"/>
      <w:bookmarkStart w:id="1" w:name="OLE_LINK7"/>
      <w:r>
        <w:rPr>
          <w:rFonts w:hint="eastAsia" w:ascii="宋体" w:hAnsi="宋体"/>
          <w:szCs w:val="21"/>
        </w:rPr>
        <w:t>（</w:t>
      </w:r>
      <w:r>
        <w:rPr>
          <w:rFonts w:hint="eastAsia" w:ascii="宋体" w:hAnsi="宋体"/>
          <w:position w:val="-6"/>
          <w:szCs w:val="21"/>
        </w:rPr>
        <w:object>
          <v:shape id="_x0000_i1025" o:spt="75" type="#_x0000_t75" style="height:14.25pt;width:9.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Cs w:val="21"/>
        </w:rPr>
        <w:t>±s）</w:t>
      </w:r>
      <w:bookmarkEnd w:id="0"/>
      <w:bookmarkEnd w:id="1"/>
      <w:r>
        <w:rPr>
          <w:rFonts w:ascii="Times New Roman" w:cs="Times New Roman" w:hAnsiTheme="minorEastAsia"/>
          <w:szCs w:val="21"/>
        </w:rPr>
        <w:t>、</w:t>
      </w:r>
      <w:r>
        <w:rPr>
          <w:rFonts w:ascii="Times New Roman" w:hAnsi="Times New Roman" w:cs="Times New Roman"/>
          <w:szCs w:val="21"/>
        </w:rPr>
        <w:t>%</w:t>
      </w:r>
      <w:r>
        <w:rPr>
          <w:rFonts w:ascii="Times New Roman" w:cs="Times New Roman" w:hAnsiTheme="minorEastAsia"/>
          <w:szCs w:val="21"/>
        </w:rPr>
        <w:t>表示，分别</w:t>
      </w:r>
      <w:r>
        <w:rPr>
          <w:rFonts w:hint="eastAsia" w:ascii="Times New Roman" w:cs="Times New Roman" w:hAnsiTheme="minorEastAsia"/>
          <w:szCs w:val="21"/>
        </w:rPr>
        <w:t>行</w:t>
      </w:r>
      <w:r>
        <w:rPr>
          <w:rFonts w:ascii="Times New Roman" w:hAnsi="Times New Roman" w:cs="Times New Roman"/>
          <w:i/>
          <w:iCs/>
          <w:szCs w:val="21"/>
        </w:rPr>
        <w:t>t</w:t>
      </w:r>
      <w:r>
        <w:rPr>
          <w:rFonts w:ascii="Times New Roman" w:cs="Times New Roman" w:hAnsiTheme="minorEastAsia"/>
          <w:i/>
          <w:iCs/>
          <w:szCs w:val="21"/>
        </w:rPr>
        <w:t>、</w:t>
      </w:r>
      <w:r>
        <w:rPr>
          <w:rFonts w:hint="eastAsia" w:ascii="宋体" w:hAnsi="宋体" w:cs="宋体"/>
          <w:color w:val="000000"/>
          <w:kern w:val="0"/>
          <w:sz w:val="24"/>
        </w:rPr>
        <w:t>χ</w:t>
      </w:r>
      <w:r>
        <w:rPr>
          <w:rFonts w:hint="eastAsia" w:ascii="宋体" w:hAnsi="宋体" w:cs="宋体"/>
          <w:color w:val="000000"/>
          <w:kern w:val="0"/>
          <w:sz w:val="24"/>
          <w:vertAlign w:val="superscript"/>
        </w:rPr>
        <w:t>2</w:t>
      </w:r>
      <w:r>
        <w:rPr>
          <w:rFonts w:ascii="Times New Roman" w:cs="Times New Roman" w:hAnsiTheme="minorEastAsia"/>
          <w:szCs w:val="21"/>
        </w:rPr>
        <w:t>检验。</w:t>
      </w:r>
      <w:r>
        <w:rPr>
          <w:rFonts w:hint="eastAsia" w:ascii="Times New Roman" w:cs="Times New Roman" w:hAnsiTheme="minorEastAsia"/>
          <w:szCs w:val="21"/>
        </w:rPr>
        <w:t>以</w:t>
      </w:r>
      <w:r>
        <w:rPr>
          <w:rFonts w:ascii="Times New Roman" w:hAnsi="Times New Roman" w:cs="Times New Roman"/>
          <w:i/>
          <w:iCs/>
          <w:szCs w:val="21"/>
        </w:rPr>
        <w:t>P</w:t>
      </w:r>
      <w:r>
        <w:rPr>
          <w:rFonts w:ascii="Times New Roman" w:hAnsi="Times New Roman" w:cs="Times New Roman"/>
          <w:szCs w:val="21"/>
        </w:rPr>
        <w:t>&lt;0.05</w:t>
      </w:r>
      <w:r>
        <w:rPr>
          <w:rFonts w:hint="eastAsia" w:ascii="Times New Roman" w:hAnsi="Times New Roman" w:cs="Times New Roman"/>
          <w:szCs w:val="21"/>
        </w:rPr>
        <w:t>为</w:t>
      </w:r>
      <w:r>
        <w:rPr>
          <w:rFonts w:ascii="Times New Roman" w:cs="Times New Roman" w:hAnsiTheme="minorEastAsia"/>
          <w:szCs w:val="21"/>
        </w:rPr>
        <w:t>差异有统计学意义。</w:t>
      </w:r>
    </w:p>
    <w:p>
      <w:pPr>
        <w:spacing w:line="360" w:lineRule="auto"/>
        <w:rPr>
          <w:rFonts w:ascii="Times New Roman" w:hAnsi="Times New Roman" w:cs="Times New Roman"/>
          <w:b/>
          <w:bCs/>
          <w:szCs w:val="21"/>
        </w:rPr>
      </w:pPr>
      <w:r>
        <w:rPr>
          <w:rFonts w:ascii="Times New Roman" w:hAnsi="Times New Roman" w:cs="Times New Roman"/>
          <w:b/>
          <w:bCs/>
          <w:szCs w:val="21"/>
        </w:rPr>
        <w:t>2</w:t>
      </w:r>
      <w:r>
        <w:rPr>
          <w:rFonts w:hint="eastAsia" w:ascii="Times New Roman" w:hAnsi="Times New Roman" w:cs="Times New Roman"/>
          <w:b/>
          <w:bCs/>
          <w:szCs w:val="21"/>
        </w:rPr>
        <w:t xml:space="preserve">    </w:t>
      </w:r>
      <w:r>
        <w:rPr>
          <w:rFonts w:ascii="Times New Roman" w:cs="Times New Roman" w:hAnsiTheme="minorEastAsia"/>
          <w:b/>
          <w:bCs/>
          <w:szCs w:val="21"/>
        </w:rPr>
        <w:t>结果</w:t>
      </w:r>
    </w:p>
    <w:p>
      <w:pPr>
        <w:spacing w:line="360" w:lineRule="auto"/>
        <w:rPr>
          <w:rFonts w:ascii="Times New Roman" w:hAnsi="Times New Roman" w:cs="Times New Roman"/>
          <w:szCs w:val="21"/>
        </w:rPr>
      </w:pPr>
      <w:r>
        <w:rPr>
          <w:rFonts w:ascii="Times New Roman" w:hAnsi="Times New Roman" w:cs="Times New Roman"/>
          <w:szCs w:val="21"/>
        </w:rPr>
        <w:t>2.1</w:t>
      </w:r>
      <w:r>
        <w:rPr>
          <w:rFonts w:hint="eastAsia" w:ascii="Times New Roman" w:hAnsi="Times New Roman" w:cs="Times New Roman"/>
          <w:szCs w:val="21"/>
        </w:rPr>
        <w:t xml:space="preserve">    </w:t>
      </w:r>
      <w:r>
        <w:rPr>
          <w:rFonts w:ascii="Times New Roman" w:cs="Times New Roman" w:hAnsiTheme="minorEastAsia"/>
          <w:szCs w:val="21"/>
        </w:rPr>
        <w:t>两组子宫复旧效果对比</w:t>
      </w:r>
      <w:r>
        <w:rPr>
          <w:rFonts w:hint="eastAsia" w:ascii="Times New Roman" w:cs="Times New Roman" w:hAnsiTheme="minorEastAsia"/>
          <w:szCs w:val="21"/>
        </w:rPr>
        <w:t xml:space="preserve">    </w:t>
      </w:r>
      <w:r>
        <w:rPr>
          <w:rFonts w:ascii="Times New Roman" w:cs="Times New Roman" w:hAnsiTheme="minorEastAsia"/>
          <w:szCs w:val="21"/>
        </w:rPr>
        <w:t>试验组子宫复旧总有效率</w:t>
      </w:r>
      <w:r>
        <w:rPr>
          <w:rFonts w:ascii="Times New Roman" w:hAnsi="Times New Roman" w:cs="Times New Roman"/>
          <w:szCs w:val="21"/>
        </w:rPr>
        <w:t>93.33%</w:t>
      </w:r>
      <w:r>
        <w:rPr>
          <w:rFonts w:hint="eastAsia" w:ascii="Times New Roman" w:hAnsi="Times New Roman" w:cs="Times New Roman"/>
          <w:szCs w:val="21"/>
        </w:rPr>
        <w:t>，</w:t>
      </w:r>
      <w:r>
        <w:rPr>
          <w:rFonts w:ascii="Times New Roman" w:cs="Times New Roman" w:hAnsiTheme="minorEastAsia"/>
          <w:szCs w:val="21"/>
        </w:rPr>
        <w:t>高于对照组</w:t>
      </w:r>
      <w:r>
        <w:rPr>
          <w:rFonts w:hint="eastAsia" w:ascii="Times New Roman" w:cs="Times New Roman" w:hAnsiTheme="minorEastAsia"/>
          <w:szCs w:val="21"/>
        </w:rPr>
        <w:t>的</w:t>
      </w:r>
      <w:r>
        <w:rPr>
          <w:rFonts w:ascii="Times New Roman" w:hAnsi="Times New Roman" w:cs="Times New Roman"/>
          <w:szCs w:val="21"/>
        </w:rPr>
        <w:t>66.67%</w:t>
      </w:r>
      <w:r>
        <w:rPr>
          <w:rFonts w:ascii="Times New Roman" w:cs="Times New Roman" w:hAnsiTheme="minorEastAsia"/>
          <w:szCs w:val="21"/>
        </w:rPr>
        <w:t>（</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1</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1 </w:t>
      </w:r>
      <w:r>
        <w:rPr>
          <w:rFonts w:hint="eastAsia" w:ascii="Times New Roman" w:hAnsi="Times New Roman" w:cs="Times New Roman"/>
          <w:szCs w:val="21"/>
        </w:rPr>
        <w:t xml:space="preserve">   </w:t>
      </w:r>
      <w:r>
        <w:rPr>
          <w:rFonts w:ascii="Times New Roman" w:cs="Times New Roman" w:hAnsiTheme="minorEastAsia"/>
          <w:szCs w:val="21"/>
        </w:rPr>
        <w:t>两组子宫复旧效果</w:t>
      </w:r>
      <w:r>
        <w:rPr>
          <w:rFonts w:hint="eastAsia" w:ascii="Times New Roman" w:cs="Times New Roman" w:hAnsiTheme="minorEastAsia"/>
          <w:szCs w:val="21"/>
        </w:rPr>
        <w:t>对比</w:t>
      </w:r>
      <w:r>
        <w:rPr>
          <w:rFonts w:ascii="Times New Roman" w:hAnsi="Times New Roman" w:cs="Times New Roman"/>
          <w:szCs w:val="21"/>
        </w:rPr>
        <w:t>[</w:t>
      </w:r>
      <w:r>
        <w:rPr>
          <w:rFonts w:hint="eastAsia" w:ascii="Times New Roman" w:hAnsi="Times New Roman" w:cs="Times New Roman"/>
          <w:szCs w:val="21"/>
        </w:rPr>
        <w:t>例</w:t>
      </w:r>
      <w:r>
        <w:rPr>
          <w:rFonts w:ascii="Times New Roman" w:cs="Times New Roman" w:hAnsiTheme="minorEastAsia"/>
          <w:szCs w:val="21"/>
        </w:rPr>
        <w:t>（</w:t>
      </w:r>
      <w:r>
        <w:rPr>
          <w:rFonts w:ascii="Times New Roman" w:hAnsi="Times New Roman" w:cs="Times New Roman"/>
          <w:szCs w:val="21"/>
        </w:rPr>
        <w:t>%</w:t>
      </w:r>
      <w:r>
        <w:rPr>
          <w:rFonts w:ascii="Times New Roman" w:cs="Times New Roman" w:hAnsiTheme="minorEastAsia"/>
          <w:szCs w:val="21"/>
        </w:rPr>
        <w:t>）</w:t>
      </w:r>
      <w:r>
        <w:rPr>
          <w:rFonts w:ascii="Times New Roman" w:hAnsi="Times New Roman" w:cs="Times New Roman"/>
          <w:szCs w:val="21"/>
        </w:rPr>
        <w:t>]</w:t>
      </w: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19"/>
        <w:gridCol w:w="1419"/>
        <w:gridCol w:w="1419"/>
        <w:gridCol w:w="1420"/>
        <w:gridCol w:w="1420"/>
        <w:gridCol w:w="142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1419"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n</w:t>
            </w:r>
          </w:p>
        </w:tc>
        <w:tc>
          <w:tcPr>
            <w:tcW w:w="1419"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显效</w:t>
            </w:r>
          </w:p>
        </w:tc>
        <w:tc>
          <w:tcPr>
            <w:tcW w:w="1420"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有效</w:t>
            </w:r>
          </w:p>
        </w:tc>
        <w:tc>
          <w:tcPr>
            <w:tcW w:w="1420"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无效</w:t>
            </w:r>
          </w:p>
        </w:tc>
        <w:tc>
          <w:tcPr>
            <w:tcW w:w="1420"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总有效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1419" w:type="dxa"/>
            <w:tcBorders>
              <w:bottom w:val="nil"/>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419"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19"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6</w:t>
            </w:r>
            <w:r>
              <w:rPr>
                <w:rFonts w:ascii="Times New Roman" w:cs="Times New Roman" w:hAnsiTheme="minorEastAsia"/>
                <w:szCs w:val="21"/>
              </w:rPr>
              <w:t>（</w:t>
            </w:r>
            <w:r>
              <w:rPr>
                <w:rFonts w:ascii="Times New Roman" w:hAnsi="Times New Roman" w:cs="Times New Roman"/>
                <w:szCs w:val="21"/>
              </w:rPr>
              <w:t>20.00</w:t>
            </w:r>
            <w:r>
              <w:rPr>
                <w:rFonts w:ascii="Times New Roman" w:cs="Times New Roman" w:hAnsiTheme="minorEastAsia"/>
                <w:szCs w:val="21"/>
              </w:rPr>
              <w:t>）</w:t>
            </w:r>
          </w:p>
        </w:tc>
        <w:tc>
          <w:tcPr>
            <w:tcW w:w="1420"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14</w:t>
            </w:r>
            <w:r>
              <w:rPr>
                <w:rFonts w:ascii="Times New Roman" w:cs="Times New Roman" w:hAnsiTheme="minorEastAsia"/>
                <w:szCs w:val="21"/>
              </w:rPr>
              <w:t>（</w:t>
            </w:r>
            <w:r>
              <w:rPr>
                <w:rFonts w:ascii="Times New Roman" w:hAnsi="Times New Roman" w:cs="Times New Roman"/>
                <w:szCs w:val="21"/>
              </w:rPr>
              <w:t>46.67</w:t>
            </w:r>
            <w:r>
              <w:rPr>
                <w:rFonts w:ascii="Times New Roman" w:cs="Times New Roman" w:hAnsiTheme="minorEastAsia"/>
                <w:szCs w:val="21"/>
              </w:rPr>
              <w:t>）</w:t>
            </w:r>
          </w:p>
        </w:tc>
        <w:tc>
          <w:tcPr>
            <w:tcW w:w="1420"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10</w:t>
            </w:r>
            <w:r>
              <w:rPr>
                <w:rFonts w:ascii="Times New Roman" w:cs="Times New Roman" w:hAnsiTheme="minorEastAsia"/>
                <w:szCs w:val="21"/>
              </w:rPr>
              <w:t>（</w:t>
            </w:r>
            <w:r>
              <w:rPr>
                <w:rFonts w:ascii="Times New Roman" w:hAnsi="Times New Roman" w:cs="Times New Roman"/>
                <w:szCs w:val="21"/>
              </w:rPr>
              <w:t>33.33</w:t>
            </w:r>
            <w:r>
              <w:rPr>
                <w:rFonts w:ascii="Times New Roman" w:cs="Times New Roman" w:hAnsiTheme="minorEastAsia"/>
                <w:szCs w:val="21"/>
              </w:rPr>
              <w:t>）</w:t>
            </w:r>
          </w:p>
        </w:tc>
        <w:tc>
          <w:tcPr>
            <w:tcW w:w="1420"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20</w:t>
            </w:r>
            <w:r>
              <w:rPr>
                <w:rFonts w:ascii="Times New Roman" w:cs="Times New Roman" w:hAnsiTheme="minorEastAsia"/>
                <w:szCs w:val="21"/>
              </w:rPr>
              <w:t>（</w:t>
            </w:r>
            <w:r>
              <w:rPr>
                <w:rFonts w:ascii="Times New Roman" w:hAnsi="Times New Roman" w:cs="Times New Roman"/>
                <w:szCs w:val="21"/>
              </w:rPr>
              <w:t>66.67</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op w:val="nil"/>
              <w:bottom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试验组</w:t>
            </w:r>
          </w:p>
        </w:tc>
        <w:tc>
          <w:tcPr>
            <w:tcW w:w="1419"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19"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13</w:t>
            </w:r>
            <w:r>
              <w:rPr>
                <w:rFonts w:ascii="Times New Roman" w:cs="Times New Roman" w:hAnsiTheme="minorEastAsia"/>
                <w:szCs w:val="21"/>
              </w:rPr>
              <w:t>（</w:t>
            </w:r>
            <w:r>
              <w:rPr>
                <w:rFonts w:ascii="Times New Roman" w:hAnsi="Times New Roman" w:cs="Times New Roman"/>
                <w:szCs w:val="21"/>
              </w:rPr>
              <w:t>43.33</w:t>
            </w:r>
            <w:r>
              <w:rPr>
                <w:rFonts w:ascii="Times New Roman" w:cs="Times New Roman" w:hAnsiTheme="minorEastAsia"/>
                <w:szCs w:val="21"/>
              </w:rPr>
              <w:t>）</w:t>
            </w: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15</w:t>
            </w:r>
            <w:r>
              <w:rPr>
                <w:rFonts w:ascii="Times New Roman" w:cs="Times New Roman" w:hAnsiTheme="minorEastAsia"/>
                <w:szCs w:val="21"/>
              </w:rPr>
              <w:t>（</w:t>
            </w:r>
            <w:r>
              <w:rPr>
                <w:rFonts w:ascii="Times New Roman" w:hAnsi="Times New Roman" w:cs="Times New Roman"/>
                <w:szCs w:val="21"/>
              </w:rPr>
              <w:t>50.00</w:t>
            </w:r>
            <w:r>
              <w:rPr>
                <w:rFonts w:ascii="Times New Roman" w:cs="Times New Roman" w:hAnsiTheme="minorEastAsia"/>
                <w:szCs w:val="21"/>
              </w:rPr>
              <w:t>）</w:t>
            </w: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w:t>
            </w:r>
            <w:r>
              <w:rPr>
                <w:rFonts w:ascii="Times New Roman" w:cs="Times New Roman" w:hAnsiTheme="minorEastAsia"/>
                <w:szCs w:val="21"/>
              </w:rPr>
              <w:t>（</w:t>
            </w:r>
            <w:r>
              <w:rPr>
                <w:rFonts w:ascii="Times New Roman" w:hAnsi="Times New Roman" w:cs="Times New Roman"/>
                <w:szCs w:val="21"/>
              </w:rPr>
              <w:t>6.67</w:t>
            </w:r>
            <w:r>
              <w:rPr>
                <w:rFonts w:ascii="Times New Roman" w:cs="Times New Roman" w:hAnsiTheme="minorEastAsia"/>
                <w:szCs w:val="21"/>
              </w:rPr>
              <w:t>）</w:t>
            </w: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28</w:t>
            </w:r>
            <w:r>
              <w:rPr>
                <w:rFonts w:ascii="Times New Roman" w:cs="Times New Roman" w:hAnsiTheme="minorEastAsia"/>
                <w:szCs w:val="21"/>
              </w:rPr>
              <w:t>（</w:t>
            </w:r>
            <w:r>
              <w:rPr>
                <w:rFonts w:ascii="Times New Roman" w:hAnsi="Times New Roman" w:cs="Times New Roman"/>
                <w:szCs w:val="21"/>
              </w:rPr>
              <w:t>93.33</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7" w:hRule="atLeast"/>
        </w:trPr>
        <w:tc>
          <w:tcPr>
            <w:tcW w:w="1419" w:type="dxa"/>
            <w:tcBorders>
              <w:top w:val="nil"/>
              <w:bottom w:val="nil"/>
            </w:tcBorders>
          </w:tcPr>
          <w:p>
            <w:pPr>
              <w:spacing w:line="360" w:lineRule="auto"/>
              <w:jc w:val="center"/>
              <w:rPr>
                <w:rFonts w:ascii="Times New Roman" w:hAnsi="Times New Roman" w:cs="Times New Roman"/>
                <w:i/>
                <w:iCs/>
                <w:szCs w:val="21"/>
              </w:rPr>
            </w:pPr>
            <w:r>
              <w:rPr>
                <w:rFonts w:hint="eastAsia" w:ascii="宋体" w:hAnsi="宋体" w:cs="宋体"/>
                <w:color w:val="000000"/>
                <w:kern w:val="0"/>
                <w:sz w:val="24"/>
              </w:rPr>
              <w:t>χ</w:t>
            </w:r>
            <w:r>
              <w:rPr>
                <w:rFonts w:hint="eastAsia" w:ascii="宋体" w:hAnsi="宋体" w:cs="宋体"/>
                <w:color w:val="000000"/>
                <w:kern w:val="0"/>
                <w:sz w:val="24"/>
                <w:vertAlign w:val="superscript"/>
              </w:rPr>
              <w:t>2</w:t>
            </w:r>
          </w:p>
        </w:tc>
        <w:tc>
          <w:tcPr>
            <w:tcW w:w="1419" w:type="dxa"/>
            <w:tcBorders>
              <w:top w:val="nil"/>
              <w:bottom w:val="nil"/>
            </w:tcBorders>
          </w:tcPr>
          <w:p>
            <w:pPr>
              <w:spacing w:line="360" w:lineRule="auto"/>
              <w:jc w:val="center"/>
              <w:rPr>
                <w:rFonts w:ascii="Times New Roman" w:hAnsi="Times New Roman" w:cs="Times New Roman"/>
                <w:szCs w:val="21"/>
              </w:rPr>
            </w:pPr>
          </w:p>
        </w:tc>
        <w:tc>
          <w:tcPr>
            <w:tcW w:w="1419" w:type="dxa"/>
            <w:tcBorders>
              <w:top w:val="nil"/>
              <w:bottom w:val="nil"/>
            </w:tcBorders>
          </w:tcPr>
          <w:p>
            <w:pPr>
              <w:spacing w:line="360" w:lineRule="auto"/>
              <w:jc w:val="center"/>
              <w:rPr>
                <w:rFonts w:ascii="Times New Roman" w:hAnsi="Times New Roman" w:cs="Times New Roman"/>
                <w:szCs w:val="21"/>
              </w:rPr>
            </w:pPr>
          </w:p>
        </w:tc>
        <w:tc>
          <w:tcPr>
            <w:tcW w:w="1420" w:type="dxa"/>
            <w:tcBorders>
              <w:top w:val="nil"/>
              <w:bottom w:val="nil"/>
            </w:tcBorders>
          </w:tcPr>
          <w:p>
            <w:pPr>
              <w:spacing w:line="360" w:lineRule="auto"/>
              <w:jc w:val="center"/>
              <w:rPr>
                <w:rFonts w:ascii="Times New Roman" w:hAnsi="Times New Roman" w:cs="Times New Roman"/>
                <w:szCs w:val="21"/>
              </w:rPr>
            </w:pPr>
          </w:p>
        </w:tc>
        <w:tc>
          <w:tcPr>
            <w:tcW w:w="1420" w:type="dxa"/>
            <w:tcBorders>
              <w:top w:val="nil"/>
              <w:bottom w:val="nil"/>
            </w:tcBorders>
          </w:tcPr>
          <w:p>
            <w:pPr>
              <w:spacing w:line="360" w:lineRule="auto"/>
              <w:jc w:val="center"/>
              <w:rPr>
                <w:rFonts w:ascii="Times New Roman" w:hAnsi="Times New Roman" w:cs="Times New Roman"/>
                <w:szCs w:val="21"/>
              </w:rPr>
            </w:pPr>
          </w:p>
        </w:tc>
        <w:tc>
          <w:tcPr>
            <w:tcW w:w="1420"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6.666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19" w:type="dxa"/>
            <w:tcBorders>
              <w:top w:val="nil"/>
              <w:tl2br w:val="nil"/>
              <w:tr2bl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419" w:type="dxa"/>
            <w:tcBorders>
              <w:top w:val="nil"/>
              <w:tl2br w:val="nil"/>
              <w:tr2bl w:val="nil"/>
            </w:tcBorders>
          </w:tcPr>
          <w:p>
            <w:pPr>
              <w:spacing w:line="360" w:lineRule="auto"/>
              <w:jc w:val="center"/>
              <w:rPr>
                <w:rFonts w:ascii="Times New Roman" w:hAnsi="Times New Roman" w:cs="Times New Roman"/>
                <w:szCs w:val="21"/>
              </w:rPr>
            </w:pPr>
          </w:p>
        </w:tc>
        <w:tc>
          <w:tcPr>
            <w:tcW w:w="1419" w:type="dxa"/>
            <w:tcBorders>
              <w:top w:val="nil"/>
              <w:tl2br w:val="nil"/>
              <w:tr2bl w:val="nil"/>
            </w:tcBorders>
          </w:tcPr>
          <w:p>
            <w:pPr>
              <w:spacing w:line="360" w:lineRule="auto"/>
              <w:jc w:val="center"/>
              <w:rPr>
                <w:rFonts w:ascii="Times New Roman" w:hAnsi="Times New Roman" w:cs="Times New Roman"/>
                <w:szCs w:val="21"/>
              </w:rPr>
            </w:pPr>
          </w:p>
        </w:tc>
        <w:tc>
          <w:tcPr>
            <w:tcW w:w="1420" w:type="dxa"/>
            <w:tcBorders>
              <w:top w:val="nil"/>
              <w:tl2br w:val="nil"/>
              <w:tr2bl w:val="nil"/>
            </w:tcBorders>
          </w:tcPr>
          <w:p>
            <w:pPr>
              <w:spacing w:line="360" w:lineRule="auto"/>
              <w:jc w:val="center"/>
              <w:rPr>
                <w:rFonts w:ascii="Times New Roman" w:hAnsi="Times New Roman" w:cs="Times New Roman"/>
                <w:szCs w:val="21"/>
              </w:rPr>
            </w:pPr>
          </w:p>
        </w:tc>
        <w:tc>
          <w:tcPr>
            <w:tcW w:w="1420" w:type="dxa"/>
            <w:tcBorders>
              <w:top w:val="nil"/>
              <w:tl2br w:val="nil"/>
              <w:tr2bl w:val="nil"/>
            </w:tcBorders>
          </w:tcPr>
          <w:p>
            <w:pPr>
              <w:spacing w:line="360" w:lineRule="auto"/>
              <w:jc w:val="center"/>
              <w:rPr>
                <w:rFonts w:ascii="Times New Roman" w:hAnsi="Times New Roman" w:cs="Times New Roman"/>
                <w:szCs w:val="21"/>
              </w:rPr>
            </w:pPr>
          </w:p>
        </w:tc>
        <w:tc>
          <w:tcPr>
            <w:tcW w:w="1420"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0.009</w:t>
            </w:r>
          </w:p>
        </w:tc>
      </w:tr>
    </w:tbl>
    <w:p>
      <w:pPr>
        <w:spacing w:line="360" w:lineRule="auto"/>
        <w:rPr>
          <w:rFonts w:ascii="Times New Roman" w:hAnsi="Times New Roman" w:cs="Times New Roman"/>
          <w:szCs w:val="21"/>
        </w:rPr>
      </w:pPr>
      <w:r>
        <w:rPr>
          <w:rFonts w:ascii="Times New Roman" w:hAnsi="Times New Roman" w:cs="Times New Roman"/>
          <w:szCs w:val="21"/>
        </w:rPr>
        <w:t>2.2</w:t>
      </w:r>
      <w:r>
        <w:rPr>
          <w:rFonts w:hint="eastAsia" w:ascii="Times New Roman" w:hAnsi="Times New Roman" w:cs="Times New Roman"/>
          <w:szCs w:val="21"/>
        </w:rPr>
        <w:t xml:space="preserve">    </w:t>
      </w:r>
      <w:r>
        <w:rPr>
          <w:rFonts w:ascii="Times New Roman" w:cs="Times New Roman" w:hAnsiTheme="minorEastAsia"/>
          <w:szCs w:val="21"/>
        </w:rPr>
        <w:t>两组宫底下降高度与阴道恶露量对比</w:t>
      </w:r>
      <w:r>
        <w:rPr>
          <w:rFonts w:hint="eastAsia" w:ascii="Times New Roman" w:cs="Times New Roman" w:hAnsiTheme="minorEastAsia"/>
          <w:szCs w:val="21"/>
        </w:rPr>
        <w:t xml:space="preserve">    </w:t>
      </w:r>
      <w:r>
        <w:rPr>
          <w:rFonts w:ascii="Times New Roman" w:cs="Times New Roman" w:hAnsiTheme="minorEastAsia"/>
          <w:szCs w:val="21"/>
        </w:rPr>
        <w:t>两组产后</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宫底下降高度比较，差异无统计学意义（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）；两组产后</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w:t>
      </w: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阴道恶露量比较，差异无统计学意义（</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）；试验组产后</w:t>
      </w: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及产后</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宫底下降高度均高于对照组（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）；试验组产后</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及产后</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阴道恶露量均少于对照组（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2</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2 </w:t>
      </w:r>
      <w:r>
        <w:rPr>
          <w:rFonts w:hint="eastAsia" w:ascii="Times New Roman" w:hAnsi="Times New Roman" w:cs="Times New Roman"/>
          <w:szCs w:val="21"/>
        </w:rPr>
        <w:t xml:space="preserve">   </w:t>
      </w:r>
      <w:r>
        <w:rPr>
          <w:rFonts w:ascii="Times New Roman" w:cs="Times New Roman" w:hAnsiTheme="minorEastAsia"/>
          <w:szCs w:val="21"/>
        </w:rPr>
        <w:t>两组宫底下降高度与阴道恶露量</w:t>
      </w:r>
      <w:r>
        <w:rPr>
          <w:rFonts w:hint="eastAsia" w:ascii="Times New Roman" w:cs="Times New Roman" w:hAnsiTheme="minorEastAsia"/>
          <w:szCs w:val="21"/>
        </w:rPr>
        <w:t>对比</w:t>
      </w:r>
      <w:r>
        <w:rPr>
          <w:rFonts w:hint="eastAsia" w:ascii="宋体" w:hAnsi="宋体"/>
          <w:szCs w:val="21"/>
        </w:rPr>
        <w:t>（</w:t>
      </w:r>
      <w:r>
        <w:rPr>
          <w:rFonts w:hint="eastAsia" w:ascii="宋体" w:hAnsi="宋体"/>
          <w:position w:val="-6"/>
          <w:szCs w:val="21"/>
        </w:rPr>
        <w:object>
          <v:shape id="_x0000_i1026" o:spt="75" type="#_x0000_t75" style="height:14.25pt;width:9.5pt;" o:ole="t" filled="f" o:preferrelative="t" stroked="f" coordsize="21600,21600">
            <v:path/>
            <v:fill on="f" focussize="0,0"/>
            <v:stroke on="f" joinstyle="miter"/>
            <v:imagedata r:id="rId5"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Cs w:val="21"/>
        </w:rPr>
        <w:t>±s）</w:t>
      </w:r>
    </w:p>
    <w:tbl>
      <w:tblPr>
        <w:tblStyle w:val="5"/>
        <w:tblW w:w="11398"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012"/>
        <w:gridCol w:w="396"/>
        <w:gridCol w:w="1008"/>
        <w:gridCol w:w="948"/>
        <w:gridCol w:w="948"/>
        <w:gridCol w:w="948"/>
        <w:gridCol w:w="948"/>
        <w:gridCol w:w="1038"/>
        <w:gridCol w:w="1038"/>
        <w:gridCol w:w="1038"/>
        <w:gridCol w:w="1038"/>
        <w:gridCol w:w="103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3" w:hRule="atLeast"/>
          <w:jc w:val="center"/>
        </w:trPr>
        <w:tc>
          <w:tcPr>
            <w:tcW w:w="1042" w:type="dxa"/>
            <w:vMerge w:val="restart"/>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组别</w:t>
            </w:r>
          </w:p>
        </w:tc>
        <w:tc>
          <w:tcPr>
            <w:tcW w:w="396" w:type="dxa"/>
            <w:vMerge w:val="restart"/>
            <w:vAlign w:val="center"/>
          </w:tcPr>
          <w:p>
            <w:pPr>
              <w:spacing w:line="360" w:lineRule="auto"/>
              <w:jc w:val="center"/>
              <w:rPr>
                <w:rFonts w:ascii="Times New Roman" w:hAnsi="Times New Roman" w:cs="Times New Roman"/>
                <w:sz w:val="18"/>
                <w:szCs w:val="18"/>
              </w:rPr>
            </w:pPr>
            <w:r>
              <w:rPr>
                <w:rFonts w:hint="eastAsia" w:ascii="Times New Roman" w:cs="Times New Roman" w:hAnsiTheme="minorEastAsia"/>
                <w:sz w:val="18"/>
                <w:szCs w:val="18"/>
              </w:rPr>
              <w:t>n</w:t>
            </w:r>
          </w:p>
        </w:tc>
        <w:tc>
          <w:tcPr>
            <w:tcW w:w="4785" w:type="dxa"/>
            <w:gridSpan w:val="5"/>
            <w:tcBorders>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宫底下降高度（</w:t>
            </w:r>
            <w:r>
              <w:rPr>
                <w:rFonts w:ascii="Times New Roman" w:hAnsi="Times New Roman" w:cs="Times New Roman"/>
                <w:sz w:val="18"/>
                <w:szCs w:val="18"/>
              </w:rPr>
              <w:t>cm</w:t>
            </w:r>
            <w:r>
              <w:rPr>
                <w:rFonts w:ascii="Times New Roman" w:cs="Times New Roman" w:hAnsiTheme="minorEastAsia"/>
                <w:sz w:val="18"/>
                <w:szCs w:val="18"/>
              </w:rPr>
              <w:t>）</w:t>
            </w:r>
          </w:p>
        </w:tc>
        <w:tc>
          <w:tcPr>
            <w:tcW w:w="5175" w:type="dxa"/>
            <w:gridSpan w:val="5"/>
            <w:tcBorders>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阴道恶露量（</w:t>
            </w:r>
            <w:r>
              <w:rPr>
                <w:rFonts w:ascii="Times New Roman" w:hAnsi="Times New Roman" w:cs="Times New Roman"/>
                <w:sz w:val="18"/>
                <w:szCs w:val="18"/>
              </w:rPr>
              <w:t>m</w:t>
            </w:r>
            <w:r>
              <w:rPr>
                <w:rFonts w:hint="eastAsia" w:ascii="Times New Roman" w:hAnsi="Times New Roman" w:cs="Times New Roman"/>
                <w:sz w:val="18"/>
                <w:szCs w:val="18"/>
              </w:rPr>
              <w:t>l</w:t>
            </w:r>
            <w:r>
              <w:rPr>
                <w:rFonts w:ascii="Times New Roman" w:cs="Times New Roman" w:hAnsiTheme="minorEastAsia"/>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44" w:hRule="atLeast"/>
          <w:jc w:val="center"/>
        </w:trPr>
        <w:tc>
          <w:tcPr>
            <w:tcW w:w="1042" w:type="dxa"/>
            <w:vMerge w:val="continue"/>
            <w:tcBorders>
              <w:bottom w:val="single" w:color="auto" w:sz="4" w:space="0"/>
            </w:tcBorders>
            <w:vAlign w:val="center"/>
          </w:tcPr>
          <w:p>
            <w:pPr>
              <w:spacing w:line="360" w:lineRule="auto"/>
              <w:jc w:val="center"/>
              <w:rPr>
                <w:rFonts w:ascii="Times New Roman" w:hAnsi="Times New Roman" w:cs="Times New Roman"/>
                <w:sz w:val="18"/>
                <w:szCs w:val="18"/>
              </w:rPr>
            </w:pPr>
          </w:p>
        </w:tc>
        <w:tc>
          <w:tcPr>
            <w:tcW w:w="396" w:type="dxa"/>
            <w:vMerge w:val="continue"/>
            <w:tcBorders>
              <w:bottom w:val="single" w:color="auto" w:sz="4" w:space="0"/>
            </w:tcBorders>
            <w:vAlign w:val="center"/>
          </w:tcPr>
          <w:p>
            <w:pPr>
              <w:spacing w:line="360" w:lineRule="auto"/>
              <w:jc w:val="center"/>
              <w:rPr>
                <w:rFonts w:ascii="Times New Roman" w:hAnsi="Times New Roman" w:cs="Times New Roman"/>
                <w:sz w:val="18"/>
                <w:szCs w:val="18"/>
              </w:rPr>
            </w:pPr>
          </w:p>
        </w:tc>
        <w:tc>
          <w:tcPr>
            <w:tcW w:w="1005" w:type="dxa"/>
            <w:tcBorders>
              <w:top w:val="nil"/>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1</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945" w:type="dxa"/>
            <w:tcBorders>
              <w:top w:val="nil"/>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2</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945" w:type="dxa"/>
            <w:tcBorders>
              <w:top w:val="nil"/>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3</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94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4</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94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5</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103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1</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103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2</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103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3</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103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4</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c>
          <w:tcPr>
            <w:tcW w:w="1035" w:type="dxa"/>
            <w:tcBorders>
              <w:top w:val="single" w:color="auto" w:sz="4" w:space="0"/>
              <w:bottom w:val="single" w:color="auto" w:sz="4" w:space="0"/>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产后</w:t>
            </w:r>
            <w:r>
              <w:rPr>
                <w:rFonts w:ascii="Times New Roman" w:hAnsi="Times New Roman" w:cs="Times New Roman"/>
                <w:sz w:val="18"/>
                <w:szCs w:val="18"/>
              </w:rPr>
              <w:t>5</w:t>
            </w:r>
            <w:r>
              <w:rPr>
                <w:rFonts w:hint="eastAsia" w:ascii="Times New Roman" w:hAnsi="Times New Roman" w:cs="Times New Roman"/>
                <w:sz w:val="18"/>
                <w:szCs w:val="18"/>
              </w:rPr>
              <w:t xml:space="preserve"> </w:t>
            </w:r>
            <w:r>
              <w:rPr>
                <w:rFonts w:ascii="Times New Roman" w:hAnsi="Times New Roman" w:cs="Times New Roman"/>
                <w:sz w:val="18"/>
                <w:szCs w:val="18"/>
              </w:rPr>
              <w:t>d</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3" w:hRule="atLeast"/>
          <w:jc w:val="center"/>
        </w:trPr>
        <w:tc>
          <w:tcPr>
            <w:tcW w:w="1042"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对照组</w:t>
            </w:r>
          </w:p>
        </w:tc>
        <w:tc>
          <w:tcPr>
            <w:tcW w:w="396"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00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-0.94±0.25</w:t>
            </w:r>
          </w:p>
        </w:tc>
        <w:tc>
          <w:tcPr>
            <w:tcW w:w="94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1.99±0.35</w:t>
            </w:r>
          </w:p>
        </w:tc>
        <w:tc>
          <w:tcPr>
            <w:tcW w:w="94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1.88±0.45</w:t>
            </w:r>
          </w:p>
        </w:tc>
        <w:tc>
          <w:tcPr>
            <w:tcW w:w="94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1.92±0.33</w:t>
            </w:r>
          </w:p>
        </w:tc>
        <w:tc>
          <w:tcPr>
            <w:tcW w:w="94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1.82±0.36</w:t>
            </w:r>
          </w:p>
        </w:tc>
        <w:tc>
          <w:tcPr>
            <w:tcW w:w="103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44.78±6.25</w:t>
            </w:r>
          </w:p>
        </w:tc>
        <w:tc>
          <w:tcPr>
            <w:tcW w:w="103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38.54±5.72</w:t>
            </w:r>
          </w:p>
        </w:tc>
        <w:tc>
          <w:tcPr>
            <w:tcW w:w="103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27.21±4.26</w:t>
            </w:r>
          </w:p>
        </w:tc>
        <w:tc>
          <w:tcPr>
            <w:tcW w:w="103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21.33±3.51</w:t>
            </w:r>
          </w:p>
        </w:tc>
        <w:tc>
          <w:tcPr>
            <w:tcW w:w="1035" w:type="dxa"/>
            <w:tcBorders>
              <w:top w:val="single" w:color="auto" w:sz="4" w:space="0"/>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17.29±4.08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23" w:hRule="atLeast"/>
          <w:jc w:val="center"/>
        </w:trPr>
        <w:tc>
          <w:tcPr>
            <w:tcW w:w="1042"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cs="Times New Roman" w:hAnsiTheme="minorEastAsia"/>
                <w:sz w:val="18"/>
                <w:szCs w:val="18"/>
              </w:rPr>
              <w:t>试验组</w:t>
            </w:r>
          </w:p>
        </w:tc>
        <w:tc>
          <w:tcPr>
            <w:tcW w:w="396"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00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-0.88±0.24</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2.51±0.45</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2.45±0.63</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2.45±0.32</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2.37±0.22</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43.84±5.26</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37.77±5.01</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21.16±3.45</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14.55±3.56</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8.33±3.05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3" w:hRule="atLeast"/>
          <w:jc w:val="center"/>
        </w:trPr>
        <w:tc>
          <w:tcPr>
            <w:tcW w:w="1042"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i/>
                <w:iCs/>
                <w:sz w:val="18"/>
                <w:szCs w:val="18"/>
              </w:rPr>
              <w:t>t</w:t>
            </w:r>
          </w:p>
        </w:tc>
        <w:tc>
          <w:tcPr>
            <w:tcW w:w="396" w:type="dxa"/>
            <w:tcBorders>
              <w:top w:val="nil"/>
              <w:bottom w:val="nil"/>
            </w:tcBorders>
            <w:vAlign w:val="center"/>
          </w:tcPr>
          <w:p>
            <w:pPr>
              <w:spacing w:line="360" w:lineRule="auto"/>
              <w:jc w:val="center"/>
              <w:rPr>
                <w:rFonts w:ascii="Times New Roman" w:hAnsi="Times New Roman" w:cs="Times New Roman"/>
                <w:sz w:val="18"/>
                <w:szCs w:val="18"/>
              </w:rPr>
            </w:pPr>
          </w:p>
        </w:tc>
        <w:tc>
          <w:tcPr>
            <w:tcW w:w="100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0.948</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4.995</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4.032</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6.315</w:t>
            </w:r>
          </w:p>
        </w:tc>
        <w:tc>
          <w:tcPr>
            <w:tcW w:w="94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7.140</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0.630</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0.554</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6.044</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7.428</w:t>
            </w:r>
          </w:p>
        </w:tc>
        <w:tc>
          <w:tcPr>
            <w:tcW w:w="1035" w:type="dxa"/>
            <w:tcBorders>
              <w:top w:val="nil"/>
              <w:bottom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9.634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84" w:hRule="atLeast"/>
          <w:jc w:val="center"/>
        </w:trPr>
        <w:tc>
          <w:tcPr>
            <w:tcW w:w="1042"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i/>
                <w:iCs/>
                <w:sz w:val="18"/>
                <w:szCs w:val="18"/>
              </w:rPr>
              <w:t>P</w:t>
            </w:r>
          </w:p>
        </w:tc>
        <w:tc>
          <w:tcPr>
            <w:tcW w:w="396" w:type="dxa"/>
            <w:tcBorders>
              <w:top w:val="nil"/>
              <w:tl2br w:val="nil"/>
              <w:tr2bl w:val="nil"/>
            </w:tcBorders>
            <w:vAlign w:val="center"/>
          </w:tcPr>
          <w:p>
            <w:pPr>
              <w:spacing w:line="360" w:lineRule="auto"/>
              <w:jc w:val="center"/>
              <w:rPr>
                <w:rFonts w:ascii="Times New Roman" w:hAnsi="Times New Roman" w:cs="Times New Roman"/>
                <w:sz w:val="18"/>
                <w:szCs w:val="18"/>
              </w:rPr>
            </w:pPr>
          </w:p>
        </w:tc>
        <w:tc>
          <w:tcPr>
            <w:tcW w:w="100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0.346</w:t>
            </w:r>
          </w:p>
        </w:tc>
        <w:tc>
          <w:tcPr>
            <w:tcW w:w="94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94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94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94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03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0.531</w:t>
            </w:r>
          </w:p>
        </w:tc>
        <w:tc>
          <w:tcPr>
            <w:tcW w:w="103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0.581</w:t>
            </w:r>
          </w:p>
        </w:tc>
        <w:tc>
          <w:tcPr>
            <w:tcW w:w="103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03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c>
          <w:tcPr>
            <w:tcW w:w="1035" w:type="dxa"/>
            <w:tcBorders>
              <w:top w:val="nil"/>
              <w:tl2br w:val="nil"/>
              <w:tr2bl w:val="nil"/>
            </w:tcBorders>
            <w:vAlign w:val="center"/>
          </w:tcPr>
          <w:p>
            <w:pPr>
              <w:spacing w:line="360" w:lineRule="auto"/>
              <w:jc w:val="center"/>
              <w:rPr>
                <w:rFonts w:ascii="Times New Roman" w:hAnsi="Times New Roman" w:cs="Times New Roman"/>
                <w:sz w:val="18"/>
                <w:szCs w:val="18"/>
              </w:rPr>
            </w:pPr>
            <w:r>
              <w:rPr>
                <w:rFonts w:ascii="Times New Roman" w:hAnsi="Times New Roman" w:cs="Times New Roman"/>
                <w:sz w:val="18"/>
                <w:szCs w:val="18"/>
              </w:rPr>
              <w:t>0.000</w:t>
            </w:r>
          </w:p>
        </w:tc>
      </w:tr>
    </w:tbl>
    <w:p>
      <w:pPr>
        <w:spacing w:line="360" w:lineRule="auto"/>
        <w:rPr>
          <w:rFonts w:ascii="Times New Roman" w:hAnsi="Times New Roman" w:cs="Times New Roman"/>
          <w:szCs w:val="21"/>
        </w:rPr>
      </w:pPr>
      <w:r>
        <w:rPr>
          <w:rFonts w:ascii="Times New Roman" w:hAnsi="Times New Roman" w:cs="Times New Roman"/>
          <w:szCs w:val="21"/>
        </w:rPr>
        <w:t>2.3</w:t>
      </w:r>
      <w:r>
        <w:rPr>
          <w:rFonts w:hint="eastAsia" w:ascii="Times New Roman" w:hAnsi="Times New Roman" w:cs="Times New Roman"/>
          <w:szCs w:val="21"/>
        </w:rPr>
        <w:t xml:space="preserve">    </w:t>
      </w:r>
      <w:r>
        <w:rPr>
          <w:rFonts w:ascii="Times New Roman" w:cs="Times New Roman" w:hAnsiTheme="minorEastAsia"/>
          <w:szCs w:val="21"/>
        </w:rPr>
        <w:t>两组恢复情况对比</w:t>
      </w:r>
      <w:r>
        <w:rPr>
          <w:rFonts w:hint="eastAsia" w:ascii="Times New Roman" w:cs="Times New Roman" w:hAnsiTheme="minorEastAsia"/>
          <w:szCs w:val="21"/>
        </w:rPr>
        <w:t xml:space="preserve">    </w:t>
      </w:r>
      <w:r>
        <w:rPr>
          <w:rFonts w:ascii="Times New Roman" w:cs="Times New Roman" w:hAnsiTheme="minorEastAsia"/>
          <w:szCs w:val="21"/>
        </w:rPr>
        <w:t>试验组腹痛持续、恶露持续及泌乳开始时间均短于对照组，产后</w:t>
      </w: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出血量少于对照组，第</w:t>
      </w:r>
      <w:r>
        <w:rPr>
          <w:rFonts w:ascii="Times New Roman" w:hAnsi="Times New Roman" w:cs="Times New Roman"/>
          <w:szCs w:val="21"/>
        </w:rPr>
        <w:t>5</w:t>
      </w:r>
      <w:r>
        <w:rPr>
          <w:rFonts w:hint="eastAsia" w:ascii="Times New Roman" w:hAnsi="Times New Roman" w:cs="Times New Roman"/>
          <w:szCs w:val="21"/>
        </w:rPr>
        <w:t>天</w:t>
      </w:r>
      <w:r>
        <w:rPr>
          <w:rFonts w:ascii="Times New Roman" w:cs="Times New Roman" w:hAnsiTheme="minorEastAsia"/>
          <w:szCs w:val="21"/>
        </w:rPr>
        <w:t>子宫</w:t>
      </w:r>
      <w:r>
        <w:rPr>
          <w:rFonts w:ascii="Times New Roman" w:hAnsi="Times New Roman" w:cs="Times New Roman"/>
          <w:szCs w:val="21"/>
        </w:rPr>
        <w:t>B</w:t>
      </w:r>
      <w:r>
        <w:rPr>
          <w:rFonts w:ascii="Times New Roman" w:cs="Times New Roman" w:hAnsiTheme="minorEastAsia"/>
          <w:szCs w:val="21"/>
        </w:rPr>
        <w:t>超三径之和低于对照组（</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3</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3 </w:t>
      </w:r>
      <w:r>
        <w:rPr>
          <w:rFonts w:hint="eastAsia" w:ascii="Times New Roman" w:hAnsi="Times New Roman" w:cs="Times New Roman"/>
          <w:szCs w:val="21"/>
        </w:rPr>
        <w:t xml:space="preserve">   </w:t>
      </w:r>
      <w:r>
        <w:rPr>
          <w:rFonts w:ascii="Times New Roman" w:cs="Times New Roman" w:hAnsiTheme="minorEastAsia"/>
          <w:szCs w:val="21"/>
        </w:rPr>
        <w:t>两组恢复情况</w:t>
      </w:r>
      <w:r>
        <w:rPr>
          <w:rFonts w:hint="eastAsia" w:ascii="Times New Roman" w:cs="Times New Roman" w:hAnsiTheme="minorEastAsia"/>
          <w:szCs w:val="21"/>
        </w:rPr>
        <w:t>对比</w:t>
      </w:r>
      <w:r>
        <w:rPr>
          <w:rFonts w:hint="eastAsia" w:ascii="宋体" w:hAnsi="宋体"/>
          <w:szCs w:val="21"/>
        </w:rPr>
        <w:t>（</w:t>
      </w:r>
      <w:r>
        <w:rPr>
          <w:rFonts w:hint="eastAsia" w:ascii="宋体" w:hAnsi="宋体"/>
          <w:position w:val="-6"/>
          <w:szCs w:val="21"/>
        </w:rPr>
        <w:object>
          <v:shape id="_x0000_i1027" o:spt="75" type="#_x0000_t75" style="height:14.25pt;width:9.5pt;" o:ole="t" filled="f" o:preferrelative="t" stroked="f" coordsize="21600,21600">
            <v:path/>
            <v:fill on="f" focussize="0,0"/>
            <v:stroke on="f" joinstyle="miter"/>
            <v:imagedata r:id="rId5" o:title=""/>
            <o:lock v:ext="edit" aspectratio="t"/>
            <w10:wrap type="none"/>
            <w10:anchorlock/>
          </v:shape>
          <o:OLEObject Type="Embed" ProgID="Equation.3" ShapeID="_x0000_i1027" DrawAspect="Content" ObjectID="_1468075727" r:id="rId7">
            <o:LockedField>false</o:LockedField>
          </o:OLEObject>
        </w:object>
      </w:r>
      <w:r>
        <w:rPr>
          <w:rFonts w:hint="eastAsia" w:ascii="宋体" w:hAnsi="宋体"/>
          <w:szCs w:val="21"/>
        </w:rPr>
        <w:t>±s）</w:t>
      </w:r>
    </w:p>
    <w:tbl>
      <w:tblPr>
        <w:tblStyle w:val="5"/>
        <w:tblW w:w="11250"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333"/>
        <w:gridCol w:w="1132"/>
        <w:gridCol w:w="1479"/>
        <w:gridCol w:w="1715"/>
        <w:gridCol w:w="1864"/>
        <w:gridCol w:w="1755"/>
        <w:gridCol w:w="197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97" w:hRule="atLeast"/>
          <w:jc w:val="center"/>
        </w:trPr>
        <w:tc>
          <w:tcPr>
            <w:tcW w:w="1333"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1132"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n</w:t>
            </w:r>
          </w:p>
        </w:tc>
        <w:tc>
          <w:tcPr>
            <w:tcW w:w="1479"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产后</w:t>
            </w: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出血量（</w:t>
            </w:r>
            <w:r>
              <w:rPr>
                <w:rFonts w:ascii="Times New Roman" w:hAnsi="Times New Roman" w:cs="Times New Roman"/>
                <w:szCs w:val="21"/>
              </w:rPr>
              <w:t>ml</w:t>
            </w:r>
            <w:r>
              <w:rPr>
                <w:rFonts w:ascii="Times New Roman" w:cs="Times New Roman" w:hAnsiTheme="minorEastAsia"/>
                <w:szCs w:val="21"/>
              </w:rPr>
              <w:t>）</w:t>
            </w:r>
          </w:p>
        </w:tc>
        <w:tc>
          <w:tcPr>
            <w:tcW w:w="171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腹痛持续时间（</w:t>
            </w:r>
            <w:r>
              <w:rPr>
                <w:rFonts w:ascii="Times New Roman" w:hAnsi="Times New Roman" w:cs="Times New Roman"/>
                <w:szCs w:val="21"/>
              </w:rPr>
              <w:t>d</w:t>
            </w:r>
            <w:r>
              <w:rPr>
                <w:rFonts w:ascii="Times New Roman" w:cs="Times New Roman" w:hAnsiTheme="minorEastAsia"/>
                <w:szCs w:val="21"/>
              </w:rPr>
              <w:t>）</w:t>
            </w:r>
          </w:p>
        </w:tc>
        <w:tc>
          <w:tcPr>
            <w:tcW w:w="1864"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恶露持续时间（</w:t>
            </w:r>
            <w:r>
              <w:rPr>
                <w:rFonts w:ascii="Times New Roman" w:hAnsi="Times New Roman" w:cs="Times New Roman"/>
                <w:szCs w:val="21"/>
              </w:rPr>
              <w:t>d</w:t>
            </w:r>
            <w:r>
              <w:rPr>
                <w:rFonts w:ascii="Times New Roman" w:cs="Times New Roman" w:hAnsiTheme="minorEastAsia"/>
                <w:szCs w:val="21"/>
              </w:rPr>
              <w:t>）</w:t>
            </w:r>
          </w:p>
        </w:tc>
        <w:tc>
          <w:tcPr>
            <w:tcW w:w="1755"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泌乳开始时间（</w:t>
            </w:r>
            <w:r>
              <w:rPr>
                <w:rFonts w:ascii="Times New Roman" w:hAnsi="Times New Roman" w:cs="Times New Roman"/>
                <w:szCs w:val="21"/>
              </w:rPr>
              <w:t>h</w:t>
            </w:r>
            <w:r>
              <w:rPr>
                <w:rFonts w:ascii="Times New Roman" w:cs="Times New Roman" w:hAnsiTheme="minorEastAsia"/>
                <w:szCs w:val="21"/>
              </w:rPr>
              <w:t>）</w:t>
            </w:r>
          </w:p>
        </w:tc>
        <w:tc>
          <w:tcPr>
            <w:tcW w:w="1972"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第</w:t>
            </w:r>
            <w:r>
              <w:rPr>
                <w:rFonts w:ascii="Times New Roman" w:hAnsi="Times New Roman" w:cs="Times New Roman"/>
                <w:szCs w:val="21"/>
              </w:rPr>
              <w:t>5d</w:t>
            </w:r>
            <w:r>
              <w:rPr>
                <w:rFonts w:ascii="Times New Roman" w:cs="Times New Roman" w:hAnsiTheme="minorEastAsia"/>
                <w:szCs w:val="21"/>
              </w:rPr>
              <w:t>子宫</w:t>
            </w:r>
            <w:r>
              <w:rPr>
                <w:rFonts w:ascii="Times New Roman" w:hAnsi="Times New Roman" w:cs="Times New Roman"/>
                <w:szCs w:val="21"/>
              </w:rPr>
              <w:t>B</w:t>
            </w:r>
            <w:r>
              <w:rPr>
                <w:rFonts w:ascii="Times New Roman" w:cs="Times New Roman" w:hAnsiTheme="minorEastAsia"/>
                <w:szCs w:val="21"/>
              </w:rPr>
              <w:t>超三径之和（</w:t>
            </w:r>
            <w:r>
              <w:rPr>
                <w:rFonts w:ascii="Times New Roman" w:hAnsi="Times New Roman" w:cs="Times New Roman"/>
                <w:szCs w:val="21"/>
              </w:rPr>
              <w:t>cm</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22" w:hRule="atLeast"/>
          <w:jc w:val="center"/>
        </w:trPr>
        <w:tc>
          <w:tcPr>
            <w:tcW w:w="1333" w:type="dxa"/>
            <w:tcBorders>
              <w:bottom w:val="nil"/>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132"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79"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86.29±19.65</w:t>
            </w:r>
          </w:p>
        </w:tc>
        <w:tc>
          <w:tcPr>
            <w:tcW w:w="171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20.45±3.75</w:t>
            </w:r>
          </w:p>
        </w:tc>
        <w:tc>
          <w:tcPr>
            <w:tcW w:w="1864"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18.29±4.66</w:t>
            </w:r>
          </w:p>
        </w:tc>
        <w:tc>
          <w:tcPr>
            <w:tcW w:w="1755"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24.55±2.39</w:t>
            </w:r>
          </w:p>
        </w:tc>
        <w:tc>
          <w:tcPr>
            <w:tcW w:w="1972"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35.49±3.21</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6" w:hRule="atLeast"/>
          <w:jc w:val="center"/>
        </w:trPr>
        <w:tc>
          <w:tcPr>
            <w:tcW w:w="1333" w:type="dxa"/>
            <w:tcBorders>
              <w:top w:val="nil"/>
              <w:bottom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试验组</w:t>
            </w:r>
          </w:p>
        </w:tc>
        <w:tc>
          <w:tcPr>
            <w:tcW w:w="1132"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479"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65.31±12.49</w:t>
            </w:r>
          </w:p>
        </w:tc>
        <w:tc>
          <w:tcPr>
            <w:tcW w:w="171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13.62±2.85</w:t>
            </w:r>
          </w:p>
        </w:tc>
        <w:tc>
          <w:tcPr>
            <w:tcW w:w="1864"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11.52±2.05</w:t>
            </w:r>
          </w:p>
        </w:tc>
        <w:tc>
          <w:tcPr>
            <w:tcW w:w="175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18.52±2.12</w:t>
            </w:r>
          </w:p>
        </w:tc>
        <w:tc>
          <w:tcPr>
            <w:tcW w:w="1972"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33.02±2.45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6" w:hRule="atLeast"/>
          <w:jc w:val="center"/>
        </w:trPr>
        <w:tc>
          <w:tcPr>
            <w:tcW w:w="1333" w:type="dxa"/>
            <w:tcBorders>
              <w:top w:val="nil"/>
              <w:bottom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t</w:t>
            </w:r>
          </w:p>
        </w:tc>
        <w:tc>
          <w:tcPr>
            <w:tcW w:w="1132" w:type="dxa"/>
            <w:tcBorders>
              <w:top w:val="nil"/>
              <w:bottom w:val="nil"/>
            </w:tcBorders>
          </w:tcPr>
          <w:p>
            <w:pPr>
              <w:spacing w:line="360" w:lineRule="auto"/>
              <w:jc w:val="center"/>
              <w:rPr>
                <w:rFonts w:ascii="Times New Roman" w:hAnsi="Times New Roman" w:cs="Times New Roman"/>
                <w:szCs w:val="21"/>
              </w:rPr>
            </w:pPr>
          </w:p>
        </w:tc>
        <w:tc>
          <w:tcPr>
            <w:tcW w:w="1479"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4.935</w:t>
            </w:r>
          </w:p>
        </w:tc>
        <w:tc>
          <w:tcPr>
            <w:tcW w:w="171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7.942</w:t>
            </w:r>
          </w:p>
        </w:tc>
        <w:tc>
          <w:tcPr>
            <w:tcW w:w="1864"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7.283</w:t>
            </w:r>
          </w:p>
        </w:tc>
        <w:tc>
          <w:tcPr>
            <w:tcW w:w="1755"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10.338</w:t>
            </w:r>
          </w:p>
        </w:tc>
        <w:tc>
          <w:tcPr>
            <w:tcW w:w="1972"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3.350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4" w:hRule="atLeast"/>
          <w:jc w:val="center"/>
        </w:trPr>
        <w:tc>
          <w:tcPr>
            <w:tcW w:w="1333" w:type="dxa"/>
            <w:tcBorders>
              <w:top w:val="nil"/>
              <w:tl2br w:val="nil"/>
              <w:tr2bl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132" w:type="dxa"/>
            <w:tcBorders>
              <w:top w:val="nil"/>
              <w:tl2br w:val="nil"/>
              <w:tr2bl w:val="nil"/>
            </w:tcBorders>
          </w:tcPr>
          <w:p>
            <w:pPr>
              <w:spacing w:line="360" w:lineRule="auto"/>
              <w:jc w:val="center"/>
              <w:rPr>
                <w:rFonts w:ascii="Times New Roman" w:hAnsi="Times New Roman" w:cs="Times New Roman"/>
                <w:szCs w:val="21"/>
              </w:rPr>
            </w:pPr>
          </w:p>
        </w:tc>
        <w:tc>
          <w:tcPr>
            <w:tcW w:w="1479"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715"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864"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755"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0.000</w:t>
            </w:r>
          </w:p>
        </w:tc>
        <w:tc>
          <w:tcPr>
            <w:tcW w:w="1972"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0.001</w:t>
            </w:r>
          </w:p>
        </w:tc>
      </w:tr>
    </w:tbl>
    <w:p>
      <w:pPr>
        <w:spacing w:line="360" w:lineRule="auto"/>
        <w:rPr>
          <w:rFonts w:ascii="Times New Roman" w:hAnsi="Times New Roman" w:cs="Times New Roman"/>
          <w:szCs w:val="21"/>
        </w:rPr>
      </w:pP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cs="Times New Roman" w:hAnsiTheme="minorEastAsia"/>
          <w:szCs w:val="21"/>
        </w:rPr>
        <w:t>两组不良反应</w:t>
      </w:r>
      <w:r>
        <w:rPr>
          <w:rFonts w:hint="eastAsia" w:ascii="Times New Roman" w:cs="Times New Roman" w:hAnsiTheme="minorEastAsia"/>
          <w:szCs w:val="21"/>
        </w:rPr>
        <w:t>发生</w:t>
      </w:r>
      <w:r>
        <w:rPr>
          <w:rFonts w:ascii="Times New Roman" w:cs="Times New Roman" w:hAnsiTheme="minorEastAsia"/>
          <w:szCs w:val="21"/>
        </w:rPr>
        <w:t>情况对比</w:t>
      </w:r>
      <w:r>
        <w:rPr>
          <w:rFonts w:hint="eastAsia" w:ascii="Times New Roman" w:cs="Times New Roman" w:hAnsiTheme="minorEastAsia"/>
          <w:szCs w:val="21"/>
        </w:rPr>
        <w:t xml:space="preserve">    </w:t>
      </w:r>
      <w:r>
        <w:rPr>
          <w:rFonts w:ascii="Times New Roman" w:cs="Times New Roman" w:hAnsiTheme="minorEastAsia"/>
          <w:szCs w:val="21"/>
        </w:rPr>
        <w:t>试验组不良反应发生率</w:t>
      </w:r>
      <w:r>
        <w:rPr>
          <w:rFonts w:ascii="Times New Roman" w:hAnsi="Times New Roman" w:cs="Times New Roman"/>
          <w:szCs w:val="21"/>
        </w:rPr>
        <w:t>6.6</w:t>
      </w:r>
      <w:r>
        <w:rPr>
          <w:rFonts w:hint="eastAsia" w:ascii="Times New Roman" w:hAnsi="Times New Roman" w:cs="Times New Roman"/>
          <w:szCs w:val="21"/>
        </w:rPr>
        <w:t>7</w:t>
      </w:r>
      <w:r>
        <w:rPr>
          <w:rFonts w:ascii="Times New Roman" w:hAnsi="Times New Roman" w:cs="Times New Roman"/>
          <w:szCs w:val="21"/>
        </w:rPr>
        <w:t>%</w:t>
      </w:r>
      <w:r>
        <w:rPr>
          <w:rFonts w:hint="eastAsia" w:ascii="Times New Roman" w:hAnsi="Times New Roman" w:cs="Times New Roman"/>
          <w:szCs w:val="21"/>
        </w:rPr>
        <w:t>，</w:t>
      </w:r>
      <w:r>
        <w:rPr>
          <w:rFonts w:ascii="Times New Roman" w:cs="Times New Roman" w:hAnsiTheme="minorEastAsia"/>
          <w:szCs w:val="21"/>
        </w:rPr>
        <w:t>低于对照组</w:t>
      </w:r>
      <w:r>
        <w:rPr>
          <w:rFonts w:hint="eastAsia" w:ascii="Times New Roman" w:cs="Times New Roman" w:hAnsiTheme="minorEastAsia"/>
          <w:szCs w:val="21"/>
        </w:rPr>
        <w:t>的</w:t>
      </w:r>
      <w:r>
        <w:rPr>
          <w:rFonts w:ascii="Times New Roman" w:hAnsi="Times New Roman" w:cs="Times New Roman"/>
          <w:szCs w:val="21"/>
        </w:rPr>
        <w:t>36.6</w:t>
      </w:r>
      <w:r>
        <w:rPr>
          <w:rFonts w:hint="eastAsia" w:ascii="Times New Roman" w:hAnsi="Times New Roman" w:cs="Times New Roman"/>
          <w:szCs w:val="21"/>
        </w:rPr>
        <w:t>7</w:t>
      </w:r>
      <w:r>
        <w:rPr>
          <w:rFonts w:ascii="Times New Roman" w:hAnsi="Times New Roman" w:cs="Times New Roman"/>
          <w:szCs w:val="21"/>
        </w:rPr>
        <w:t>%</w:t>
      </w:r>
      <w:r>
        <w:rPr>
          <w:rFonts w:ascii="Times New Roman" w:cs="Times New Roman" w:hAnsiTheme="minorEastAsia"/>
          <w:szCs w:val="21"/>
        </w:rPr>
        <w:t>（</w:t>
      </w:r>
      <w:r>
        <w:rPr>
          <w:rFonts w:ascii="Times New Roman" w:hAnsi="Times New Roman" w:cs="Times New Roman"/>
          <w:i/>
          <w:iCs/>
          <w:szCs w:val="21"/>
        </w:rPr>
        <w:t>P</w:t>
      </w:r>
      <w:r>
        <w:rPr>
          <w:rFonts w:ascii="Times New Roman" w:cs="Times New Roman" w:hAnsiTheme="minorEastAsia"/>
          <w:szCs w:val="21"/>
        </w:rPr>
        <w:t>＜</w:t>
      </w:r>
      <w:r>
        <w:rPr>
          <w:rFonts w:ascii="Times New Roman" w:hAnsi="Times New Roman" w:cs="Times New Roman"/>
          <w:szCs w:val="21"/>
        </w:rPr>
        <w:t>0.05</w:t>
      </w:r>
      <w:r>
        <w:rPr>
          <w:rFonts w:ascii="Times New Roman" w:cs="Times New Roman" w:hAnsiTheme="minorEastAsia"/>
          <w:szCs w:val="21"/>
        </w:rPr>
        <w:t>）</w:t>
      </w:r>
      <w:r>
        <w:rPr>
          <w:rFonts w:hint="eastAsia" w:ascii="Times New Roman" w:cs="Times New Roman" w:hAnsiTheme="minorEastAsia"/>
          <w:szCs w:val="21"/>
        </w:rPr>
        <w:t>。</w:t>
      </w:r>
      <w:r>
        <w:rPr>
          <w:rFonts w:ascii="Times New Roman" w:cs="Times New Roman" w:hAnsiTheme="minorEastAsia"/>
          <w:szCs w:val="21"/>
        </w:rPr>
        <w:t>见表</w:t>
      </w:r>
      <w:r>
        <w:rPr>
          <w:rFonts w:ascii="Times New Roman" w:hAnsi="Times New Roman" w:cs="Times New Roman"/>
          <w:szCs w:val="21"/>
        </w:rPr>
        <w:t>4</w:t>
      </w:r>
      <w:r>
        <w:rPr>
          <w:rFonts w:ascii="Times New Roman" w:cs="Times New Roman" w:hAnsiTheme="minorEastAsia"/>
          <w:szCs w:val="21"/>
        </w:rPr>
        <w:t>。</w:t>
      </w:r>
    </w:p>
    <w:p>
      <w:pPr>
        <w:spacing w:line="360" w:lineRule="auto"/>
        <w:jc w:val="center"/>
        <w:rPr>
          <w:rFonts w:ascii="Times New Roman" w:hAnsi="Times New Roman" w:cs="Times New Roman"/>
          <w:szCs w:val="21"/>
        </w:rPr>
      </w:pPr>
      <w:r>
        <w:rPr>
          <w:rFonts w:ascii="Times New Roman" w:cs="Times New Roman" w:hAnsiTheme="minorEastAsia"/>
          <w:szCs w:val="21"/>
        </w:rPr>
        <w:t>表</w:t>
      </w:r>
      <w:r>
        <w:rPr>
          <w:rFonts w:ascii="Times New Roman" w:hAnsi="Times New Roman" w:cs="Times New Roman"/>
          <w:szCs w:val="21"/>
        </w:rPr>
        <w:t xml:space="preserve">4 </w:t>
      </w:r>
      <w:r>
        <w:rPr>
          <w:rFonts w:hint="eastAsia" w:ascii="Times New Roman" w:hAnsi="Times New Roman" w:cs="Times New Roman"/>
          <w:szCs w:val="21"/>
        </w:rPr>
        <w:t xml:space="preserve">   </w:t>
      </w:r>
      <w:r>
        <w:rPr>
          <w:rFonts w:ascii="Times New Roman" w:cs="Times New Roman" w:hAnsiTheme="minorEastAsia"/>
          <w:szCs w:val="21"/>
        </w:rPr>
        <w:t>两组不良反应</w:t>
      </w:r>
      <w:r>
        <w:rPr>
          <w:rFonts w:hint="eastAsia" w:ascii="Times New Roman" w:cs="Times New Roman" w:hAnsiTheme="minorEastAsia"/>
          <w:szCs w:val="21"/>
        </w:rPr>
        <w:t>发生</w:t>
      </w:r>
      <w:r>
        <w:rPr>
          <w:rFonts w:ascii="Times New Roman" w:cs="Times New Roman" w:hAnsiTheme="minorEastAsia"/>
          <w:szCs w:val="21"/>
        </w:rPr>
        <w:t>情况</w:t>
      </w:r>
      <w:r>
        <w:rPr>
          <w:rFonts w:hint="eastAsia" w:ascii="Times New Roman" w:cs="Times New Roman" w:hAnsiTheme="minorEastAsia"/>
          <w:szCs w:val="21"/>
        </w:rPr>
        <w:t>对比</w:t>
      </w:r>
      <w:r>
        <w:rPr>
          <w:rFonts w:ascii="Times New Roman" w:hAnsi="Times New Roman" w:cs="Times New Roman"/>
          <w:szCs w:val="21"/>
        </w:rPr>
        <w:t>[</w:t>
      </w:r>
      <w:r>
        <w:rPr>
          <w:rFonts w:hint="eastAsia" w:ascii="Times New Roman" w:hAnsi="Times New Roman" w:cs="Times New Roman"/>
          <w:szCs w:val="21"/>
        </w:rPr>
        <w:t>例</w:t>
      </w:r>
      <w:r>
        <w:rPr>
          <w:rFonts w:ascii="Times New Roman" w:cs="Times New Roman" w:hAnsiTheme="minorEastAsia"/>
          <w:szCs w:val="21"/>
        </w:rPr>
        <w:t>（</w:t>
      </w:r>
      <w:r>
        <w:rPr>
          <w:rFonts w:ascii="Times New Roman" w:hAnsi="Times New Roman" w:cs="Times New Roman"/>
          <w:szCs w:val="21"/>
        </w:rPr>
        <w:t>%</w:t>
      </w:r>
      <w:r>
        <w:rPr>
          <w:rFonts w:ascii="Times New Roman" w:cs="Times New Roman" w:hAnsiTheme="minorEastAsia"/>
          <w:szCs w:val="21"/>
        </w:rPr>
        <w:t>）</w:t>
      </w:r>
      <w:r>
        <w:rPr>
          <w:rFonts w:ascii="Times New Roman" w:hAnsi="Times New Roman" w:cs="Times New Roman"/>
          <w:szCs w:val="21"/>
        </w:rPr>
        <w:t>]</w:t>
      </w: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216"/>
        <w:gridCol w:w="1216"/>
        <w:gridCol w:w="1216"/>
        <w:gridCol w:w="1217"/>
        <w:gridCol w:w="1217"/>
        <w:gridCol w:w="1217"/>
        <w:gridCol w:w="121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16"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组别</w:t>
            </w:r>
          </w:p>
        </w:tc>
        <w:tc>
          <w:tcPr>
            <w:tcW w:w="1216"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n</w:t>
            </w:r>
          </w:p>
        </w:tc>
        <w:tc>
          <w:tcPr>
            <w:tcW w:w="1216"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头晕</w:t>
            </w:r>
          </w:p>
        </w:tc>
        <w:tc>
          <w:tcPr>
            <w:tcW w:w="1217"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恶心</w:t>
            </w:r>
          </w:p>
        </w:tc>
        <w:tc>
          <w:tcPr>
            <w:tcW w:w="1217"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面部潮红</w:t>
            </w:r>
          </w:p>
        </w:tc>
        <w:tc>
          <w:tcPr>
            <w:tcW w:w="1217" w:type="dxa"/>
            <w:tcBorders>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轻度胸闷</w:t>
            </w:r>
          </w:p>
        </w:tc>
        <w:tc>
          <w:tcPr>
            <w:tcW w:w="1217" w:type="dxa"/>
            <w:tcBorders>
              <w:tl2br w:val="nil"/>
              <w:tr2bl w:val="nil"/>
            </w:tcBorders>
          </w:tcPr>
          <w:p>
            <w:pPr>
              <w:spacing w:line="360" w:lineRule="auto"/>
              <w:jc w:val="center"/>
              <w:rPr>
                <w:rFonts w:ascii="Times New Roman" w:hAnsi="Times New Roman" w:cs="Times New Roman"/>
                <w:szCs w:val="21"/>
              </w:rPr>
            </w:pPr>
            <w:r>
              <w:rPr>
                <w:rFonts w:hint="eastAsia" w:ascii="Times New Roman" w:cs="Times New Roman" w:hAnsiTheme="minorEastAsia"/>
                <w:szCs w:val="21"/>
              </w:rPr>
              <w:t>总发生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16" w:type="dxa"/>
            <w:tcBorders>
              <w:bottom w:val="nil"/>
              <w:tl2br w:val="nil"/>
              <w:tr2bl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对照组</w:t>
            </w:r>
          </w:p>
        </w:tc>
        <w:tc>
          <w:tcPr>
            <w:tcW w:w="1216"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216"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w:t>
            </w:r>
            <w:r>
              <w:rPr>
                <w:rFonts w:ascii="Times New Roman" w:cs="Times New Roman" w:hAnsiTheme="minorEastAsia"/>
                <w:szCs w:val="21"/>
              </w:rPr>
              <w:t>（</w:t>
            </w:r>
            <w:r>
              <w:rPr>
                <w:rFonts w:ascii="Times New Roman" w:hAnsi="Times New Roman" w:cs="Times New Roman"/>
                <w:szCs w:val="21"/>
              </w:rPr>
              <w:t>10.00</w:t>
            </w:r>
            <w:r>
              <w:rPr>
                <w:rFonts w:ascii="Times New Roman" w:cs="Times New Roman" w:hAnsiTheme="minorEastAsia"/>
                <w:szCs w:val="21"/>
              </w:rPr>
              <w:t>）</w:t>
            </w:r>
          </w:p>
        </w:tc>
        <w:tc>
          <w:tcPr>
            <w:tcW w:w="1217"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w:t>
            </w:r>
            <w:r>
              <w:rPr>
                <w:rFonts w:ascii="Times New Roman" w:cs="Times New Roman" w:hAnsiTheme="minorEastAsia"/>
                <w:szCs w:val="21"/>
              </w:rPr>
              <w:t>（</w:t>
            </w:r>
            <w:r>
              <w:rPr>
                <w:rFonts w:ascii="Times New Roman" w:hAnsi="Times New Roman" w:cs="Times New Roman"/>
                <w:szCs w:val="21"/>
              </w:rPr>
              <w:t>10.00</w:t>
            </w:r>
            <w:r>
              <w:rPr>
                <w:rFonts w:ascii="Times New Roman" w:cs="Times New Roman" w:hAnsiTheme="minorEastAsia"/>
                <w:szCs w:val="21"/>
              </w:rPr>
              <w:t>）</w:t>
            </w:r>
          </w:p>
        </w:tc>
        <w:tc>
          <w:tcPr>
            <w:tcW w:w="1217"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4</w:t>
            </w:r>
            <w:r>
              <w:rPr>
                <w:rFonts w:ascii="Times New Roman" w:cs="Times New Roman" w:hAnsiTheme="minorEastAsia"/>
                <w:szCs w:val="21"/>
              </w:rPr>
              <w:t>（</w:t>
            </w:r>
            <w:r>
              <w:rPr>
                <w:rFonts w:ascii="Times New Roman" w:hAnsi="Times New Roman" w:cs="Times New Roman"/>
                <w:szCs w:val="21"/>
              </w:rPr>
              <w:t>13.33</w:t>
            </w:r>
            <w:r>
              <w:rPr>
                <w:rFonts w:ascii="Times New Roman" w:cs="Times New Roman" w:hAnsiTheme="minorEastAsia"/>
                <w:szCs w:val="21"/>
              </w:rPr>
              <w:t>）</w:t>
            </w:r>
          </w:p>
        </w:tc>
        <w:tc>
          <w:tcPr>
            <w:tcW w:w="1217"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217" w:type="dxa"/>
            <w:tcBorders>
              <w:bottom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11</w:t>
            </w:r>
            <w:r>
              <w:rPr>
                <w:rFonts w:ascii="Times New Roman" w:cs="Times New Roman" w:hAnsiTheme="minorEastAsia"/>
                <w:szCs w:val="21"/>
              </w:rPr>
              <w:t>（</w:t>
            </w:r>
            <w:r>
              <w:rPr>
                <w:rFonts w:ascii="Times New Roman" w:hAnsi="Times New Roman" w:cs="Times New Roman"/>
                <w:szCs w:val="21"/>
              </w:rPr>
              <w:t>36.6</w:t>
            </w:r>
            <w:r>
              <w:rPr>
                <w:rFonts w:hint="eastAsia" w:ascii="Times New Roman" w:hAnsi="Times New Roman" w:cs="Times New Roman"/>
                <w:szCs w:val="21"/>
              </w:rPr>
              <w:t>7</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16" w:type="dxa"/>
            <w:tcBorders>
              <w:top w:val="nil"/>
              <w:bottom w:val="nil"/>
            </w:tcBorders>
          </w:tcPr>
          <w:p>
            <w:pPr>
              <w:spacing w:line="360" w:lineRule="auto"/>
              <w:jc w:val="center"/>
              <w:rPr>
                <w:rFonts w:ascii="Times New Roman" w:hAnsi="Times New Roman" w:cs="Times New Roman"/>
                <w:szCs w:val="21"/>
              </w:rPr>
            </w:pPr>
            <w:r>
              <w:rPr>
                <w:rFonts w:ascii="Times New Roman" w:cs="Times New Roman" w:hAnsiTheme="minorEastAsia"/>
                <w:szCs w:val="21"/>
              </w:rPr>
              <w:t>试验组</w:t>
            </w:r>
          </w:p>
        </w:tc>
        <w:tc>
          <w:tcPr>
            <w:tcW w:w="1216"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30</w:t>
            </w:r>
          </w:p>
        </w:tc>
        <w:tc>
          <w:tcPr>
            <w:tcW w:w="1216"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w:t>
            </w:r>
            <w:r>
              <w:rPr>
                <w:rFonts w:ascii="Times New Roman" w:cs="Times New Roman" w:hAnsiTheme="minorEastAsia"/>
                <w:szCs w:val="21"/>
              </w:rPr>
              <w:t>（</w:t>
            </w:r>
            <w:r>
              <w:rPr>
                <w:rFonts w:ascii="Times New Roman" w:hAnsi="Times New Roman" w:cs="Times New Roman"/>
                <w:szCs w:val="21"/>
              </w:rPr>
              <w:t>0.00</w:t>
            </w:r>
            <w:r>
              <w:rPr>
                <w:rFonts w:ascii="Times New Roman" w:cs="Times New Roman" w:hAnsiTheme="minorEastAsia"/>
                <w:szCs w:val="21"/>
              </w:rPr>
              <w:t>）</w:t>
            </w:r>
          </w:p>
        </w:tc>
        <w:tc>
          <w:tcPr>
            <w:tcW w:w="1217"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217"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w:t>
            </w:r>
            <w:r>
              <w:rPr>
                <w:rFonts w:ascii="Times New Roman" w:hAnsi="Times New Roman" w:cs="Times New Roman"/>
                <w:szCs w:val="21"/>
              </w:rPr>
              <w:t>3.33</w:t>
            </w:r>
            <w:r>
              <w:rPr>
                <w:rFonts w:ascii="Times New Roman" w:cs="Times New Roman" w:hAnsiTheme="minorEastAsia"/>
                <w:szCs w:val="21"/>
              </w:rPr>
              <w:t>）</w:t>
            </w:r>
          </w:p>
        </w:tc>
        <w:tc>
          <w:tcPr>
            <w:tcW w:w="1217"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w:t>
            </w:r>
            <w:r>
              <w:rPr>
                <w:rFonts w:ascii="Times New Roman" w:cs="Times New Roman" w:hAnsiTheme="minorEastAsia"/>
                <w:szCs w:val="21"/>
              </w:rPr>
              <w:t>（</w:t>
            </w:r>
            <w:r>
              <w:rPr>
                <w:rFonts w:ascii="Times New Roman" w:hAnsi="Times New Roman" w:cs="Times New Roman"/>
                <w:szCs w:val="21"/>
              </w:rPr>
              <w:t>0.00</w:t>
            </w:r>
            <w:r>
              <w:rPr>
                <w:rFonts w:ascii="Times New Roman" w:cs="Times New Roman" w:hAnsiTheme="minorEastAsia"/>
                <w:szCs w:val="21"/>
              </w:rPr>
              <w:t>）</w:t>
            </w:r>
          </w:p>
        </w:tc>
        <w:tc>
          <w:tcPr>
            <w:tcW w:w="1217"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2</w:t>
            </w:r>
            <w:r>
              <w:rPr>
                <w:rFonts w:ascii="Times New Roman" w:cs="Times New Roman" w:hAnsiTheme="minorEastAsia"/>
                <w:szCs w:val="21"/>
              </w:rPr>
              <w:t>（</w:t>
            </w:r>
            <w:r>
              <w:rPr>
                <w:rFonts w:ascii="Times New Roman" w:hAnsi="Times New Roman" w:cs="Times New Roman"/>
                <w:szCs w:val="21"/>
              </w:rPr>
              <w:t>6.6</w:t>
            </w:r>
            <w:r>
              <w:rPr>
                <w:rFonts w:hint="eastAsia" w:ascii="Times New Roman" w:hAnsi="Times New Roman" w:cs="Times New Roman"/>
                <w:szCs w:val="21"/>
              </w:rPr>
              <w:t>7</w:t>
            </w:r>
            <w:r>
              <w:rPr>
                <w:rFonts w:ascii="Times New Roman" w:cs="Times New Roman" w:hAnsiTheme="minorEastAsia"/>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7" w:hRule="atLeast"/>
        </w:trPr>
        <w:tc>
          <w:tcPr>
            <w:tcW w:w="1216" w:type="dxa"/>
            <w:tcBorders>
              <w:top w:val="nil"/>
              <w:bottom w:val="nil"/>
            </w:tcBorders>
          </w:tcPr>
          <w:p>
            <w:pPr>
              <w:spacing w:line="360" w:lineRule="auto"/>
              <w:jc w:val="center"/>
              <w:rPr>
                <w:rFonts w:ascii="Times New Roman" w:hAnsi="Times New Roman" w:cs="Times New Roman"/>
                <w:i/>
                <w:iCs/>
                <w:szCs w:val="21"/>
              </w:rPr>
            </w:pPr>
            <w:r>
              <w:rPr>
                <w:rFonts w:hint="eastAsia" w:ascii="宋体" w:hAnsi="宋体" w:cs="宋体"/>
                <w:color w:val="000000"/>
                <w:kern w:val="0"/>
                <w:sz w:val="24"/>
              </w:rPr>
              <w:t>χ</w:t>
            </w:r>
            <w:r>
              <w:rPr>
                <w:rFonts w:hint="eastAsia" w:ascii="宋体" w:hAnsi="宋体" w:cs="宋体"/>
                <w:color w:val="000000"/>
                <w:kern w:val="0"/>
                <w:sz w:val="24"/>
                <w:vertAlign w:val="superscript"/>
              </w:rPr>
              <w:t>2</w:t>
            </w:r>
          </w:p>
        </w:tc>
        <w:tc>
          <w:tcPr>
            <w:tcW w:w="1216" w:type="dxa"/>
            <w:tcBorders>
              <w:top w:val="nil"/>
              <w:bottom w:val="nil"/>
            </w:tcBorders>
          </w:tcPr>
          <w:p>
            <w:pPr>
              <w:spacing w:line="360" w:lineRule="auto"/>
              <w:jc w:val="center"/>
              <w:rPr>
                <w:rFonts w:ascii="Times New Roman" w:hAnsi="Times New Roman" w:cs="Times New Roman"/>
                <w:szCs w:val="21"/>
              </w:rPr>
            </w:pPr>
          </w:p>
        </w:tc>
        <w:tc>
          <w:tcPr>
            <w:tcW w:w="1216" w:type="dxa"/>
            <w:tcBorders>
              <w:top w:val="nil"/>
              <w:bottom w:val="nil"/>
            </w:tcBorders>
          </w:tcPr>
          <w:p>
            <w:pPr>
              <w:spacing w:line="360" w:lineRule="auto"/>
              <w:jc w:val="center"/>
              <w:rPr>
                <w:rFonts w:ascii="Times New Roman" w:hAnsi="Times New Roman" w:cs="Times New Roman"/>
                <w:szCs w:val="21"/>
              </w:rPr>
            </w:pPr>
          </w:p>
        </w:tc>
        <w:tc>
          <w:tcPr>
            <w:tcW w:w="1217" w:type="dxa"/>
            <w:tcBorders>
              <w:top w:val="nil"/>
              <w:bottom w:val="nil"/>
            </w:tcBorders>
          </w:tcPr>
          <w:p>
            <w:pPr>
              <w:spacing w:line="360" w:lineRule="auto"/>
              <w:jc w:val="center"/>
              <w:rPr>
                <w:rFonts w:ascii="Times New Roman" w:hAnsi="Times New Roman" w:cs="Times New Roman"/>
                <w:szCs w:val="21"/>
              </w:rPr>
            </w:pPr>
          </w:p>
        </w:tc>
        <w:tc>
          <w:tcPr>
            <w:tcW w:w="1217" w:type="dxa"/>
            <w:tcBorders>
              <w:top w:val="nil"/>
              <w:bottom w:val="nil"/>
            </w:tcBorders>
          </w:tcPr>
          <w:p>
            <w:pPr>
              <w:spacing w:line="360" w:lineRule="auto"/>
              <w:jc w:val="center"/>
              <w:rPr>
                <w:rFonts w:ascii="Times New Roman" w:hAnsi="Times New Roman" w:cs="Times New Roman"/>
                <w:szCs w:val="21"/>
              </w:rPr>
            </w:pPr>
          </w:p>
        </w:tc>
        <w:tc>
          <w:tcPr>
            <w:tcW w:w="1217" w:type="dxa"/>
            <w:tcBorders>
              <w:top w:val="nil"/>
              <w:bottom w:val="nil"/>
            </w:tcBorders>
          </w:tcPr>
          <w:p>
            <w:pPr>
              <w:spacing w:line="360" w:lineRule="auto"/>
              <w:jc w:val="center"/>
              <w:rPr>
                <w:rFonts w:ascii="Times New Roman" w:hAnsi="Times New Roman" w:cs="Times New Roman"/>
                <w:szCs w:val="21"/>
              </w:rPr>
            </w:pPr>
          </w:p>
        </w:tc>
        <w:tc>
          <w:tcPr>
            <w:tcW w:w="1217" w:type="dxa"/>
            <w:tcBorders>
              <w:top w:val="nil"/>
              <w:bottom w:val="nil"/>
            </w:tcBorders>
          </w:tcPr>
          <w:p>
            <w:pPr>
              <w:spacing w:line="360" w:lineRule="auto"/>
              <w:jc w:val="center"/>
              <w:rPr>
                <w:rFonts w:ascii="Times New Roman" w:hAnsi="Times New Roman" w:cs="Times New Roman"/>
                <w:szCs w:val="21"/>
              </w:rPr>
            </w:pPr>
            <w:r>
              <w:rPr>
                <w:rFonts w:ascii="Times New Roman" w:hAnsi="Times New Roman" w:cs="Times New Roman"/>
                <w:szCs w:val="21"/>
              </w:rPr>
              <w:t>7.954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16" w:type="dxa"/>
            <w:tcBorders>
              <w:top w:val="nil"/>
              <w:tl2br w:val="nil"/>
              <w:tr2bl w:val="nil"/>
            </w:tcBorders>
          </w:tcPr>
          <w:p>
            <w:pPr>
              <w:spacing w:line="360" w:lineRule="auto"/>
              <w:jc w:val="center"/>
              <w:rPr>
                <w:rFonts w:ascii="Times New Roman" w:hAnsi="Times New Roman" w:cs="Times New Roman"/>
                <w:i/>
                <w:iCs/>
                <w:szCs w:val="21"/>
              </w:rPr>
            </w:pPr>
            <w:r>
              <w:rPr>
                <w:rFonts w:ascii="Times New Roman" w:hAnsi="Times New Roman" w:cs="Times New Roman"/>
                <w:i/>
                <w:iCs/>
                <w:szCs w:val="21"/>
              </w:rPr>
              <w:t>P</w:t>
            </w:r>
          </w:p>
        </w:tc>
        <w:tc>
          <w:tcPr>
            <w:tcW w:w="1216" w:type="dxa"/>
            <w:tcBorders>
              <w:top w:val="nil"/>
              <w:tl2br w:val="nil"/>
              <w:tr2bl w:val="nil"/>
            </w:tcBorders>
          </w:tcPr>
          <w:p>
            <w:pPr>
              <w:spacing w:line="360" w:lineRule="auto"/>
              <w:jc w:val="center"/>
              <w:rPr>
                <w:rFonts w:ascii="Times New Roman" w:hAnsi="Times New Roman" w:cs="Times New Roman"/>
                <w:szCs w:val="21"/>
              </w:rPr>
            </w:pPr>
          </w:p>
        </w:tc>
        <w:tc>
          <w:tcPr>
            <w:tcW w:w="1216" w:type="dxa"/>
            <w:tcBorders>
              <w:top w:val="nil"/>
              <w:tl2br w:val="nil"/>
              <w:tr2bl w:val="nil"/>
            </w:tcBorders>
          </w:tcPr>
          <w:p>
            <w:pPr>
              <w:spacing w:line="360" w:lineRule="auto"/>
              <w:jc w:val="center"/>
              <w:rPr>
                <w:rFonts w:ascii="Times New Roman" w:hAnsi="Times New Roman" w:cs="Times New Roman"/>
                <w:szCs w:val="21"/>
              </w:rPr>
            </w:pPr>
          </w:p>
        </w:tc>
        <w:tc>
          <w:tcPr>
            <w:tcW w:w="1217" w:type="dxa"/>
            <w:tcBorders>
              <w:top w:val="nil"/>
              <w:tl2br w:val="nil"/>
              <w:tr2bl w:val="nil"/>
            </w:tcBorders>
          </w:tcPr>
          <w:p>
            <w:pPr>
              <w:spacing w:line="360" w:lineRule="auto"/>
              <w:jc w:val="center"/>
              <w:rPr>
                <w:rFonts w:ascii="Times New Roman" w:hAnsi="Times New Roman" w:cs="Times New Roman"/>
                <w:szCs w:val="21"/>
              </w:rPr>
            </w:pPr>
          </w:p>
        </w:tc>
        <w:tc>
          <w:tcPr>
            <w:tcW w:w="1217" w:type="dxa"/>
            <w:tcBorders>
              <w:top w:val="nil"/>
              <w:tl2br w:val="nil"/>
              <w:tr2bl w:val="nil"/>
            </w:tcBorders>
          </w:tcPr>
          <w:p>
            <w:pPr>
              <w:spacing w:line="360" w:lineRule="auto"/>
              <w:jc w:val="center"/>
              <w:rPr>
                <w:rFonts w:ascii="Times New Roman" w:hAnsi="Times New Roman" w:cs="Times New Roman"/>
                <w:szCs w:val="21"/>
              </w:rPr>
            </w:pPr>
          </w:p>
        </w:tc>
        <w:tc>
          <w:tcPr>
            <w:tcW w:w="1217" w:type="dxa"/>
            <w:tcBorders>
              <w:top w:val="nil"/>
              <w:tl2br w:val="nil"/>
              <w:tr2bl w:val="nil"/>
            </w:tcBorders>
          </w:tcPr>
          <w:p>
            <w:pPr>
              <w:spacing w:line="360" w:lineRule="auto"/>
              <w:jc w:val="center"/>
              <w:rPr>
                <w:rFonts w:ascii="Times New Roman" w:hAnsi="Times New Roman" w:cs="Times New Roman"/>
                <w:szCs w:val="21"/>
              </w:rPr>
            </w:pPr>
          </w:p>
        </w:tc>
        <w:tc>
          <w:tcPr>
            <w:tcW w:w="1217" w:type="dxa"/>
            <w:tcBorders>
              <w:top w:val="nil"/>
              <w:tl2br w:val="nil"/>
              <w:tr2bl w:val="nil"/>
            </w:tcBorders>
          </w:tcPr>
          <w:p>
            <w:pPr>
              <w:spacing w:line="360" w:lineRule="auto"/>
              <w:jc w:val="center"/>
              <w:rPr>
                <w:rFonts w:ascii="Times New Roman" w:hAnsi="Times New Roman" w:cs="Times New Roman"/>
                <w:szCs w:val="21"/>
              </w:rPr>
            </w:pPr>
            <w:r>
              <w:rPr>
                <w:rFonts w:ascii="Times New Roman" w:hAnsi="Times New Roman" w:cs="Times New Roman"/>
                <w:szCs w:val="21"/>
              </w:rPr>
              <w:t>0.004</w:t>
            </w:r>
          </w:p>
        </w:tc>
      </w:tr>
    </w:tbl>
    <w:p>
      <w:pPr>
        <w:spacing w:line="360" w:lineRule="auto"/>
        <w:rPr>
          <w:rFonts w:ascii="Times New Roman" w:hAnsi="Times New Roman" w:cs="Times New Roman"/>
          <w:b/>
          <w:bCs/>
          <w:szCs w:val="21"/>
        </w:rPr>
      </w:pPr>
      <w:r>
        <w:rPr>
          <w:rFonts w:ascii="Times New Roman" w:hAnsi="Times New Roman" w:cs="Times New Roman"/>
          <w:b/>
          <w:bCs/>
          <w:szCs w:val="21"/>
        </w:rPr>
        <w:t>3</w:t>
      </w:r>
      <w:r>
        <w:rPr>
          <w:rFonts w:hint="eastAsia" w:ascii="Times New Roman" w:hAnsi="Times New Roman" w:cs="Times New Roman"/>
          <w:b/>
          <w:bCs/>
          <w:szCs w:val="21"/>
        </w:rPr>
        <w:t xml:space="preserve">    </w:t>
      </w:r>
      <w:r>
        <w:rPr>
          <w:rFonts w:ascii="Times New Roman" w:cs="Times New Roman" w:hAnsiTheme="minorEastAsia"/>
          <w:b/>
          <w:bCs/>
          <w:szCs w:val="21"/>
        </w:rPr>
        <w:t>讨论</w:t>
      </w:r>
    </w:p>
    <w:p>
      <w:pPr>
        <w:spacing w:line="360" w:lineRule="auto"/>
        <w:rPr>
          <w:rFonts w:ascii="Times New Roman" w:hAnsi="Times New Roman" w:cs="Times New Roman"/>
          <w:szCs w:val="21"/>
        </w:rPr>
      </w:pPr>
      <w:r>
        <w:rPr>
          <w:rFonts w:hint="eastAsia" w:ascii="Times New Roman" w:hAnsi="Times New Roman" w:cs="Times New Roman"/>
          <w:szCs w:val="21"/>
        </w:rPr>
        <w:t xml:space="preserve">    </w:t>
      </w:r>
      <w:r>
        <w:rPr>
          <w:rFonts w:ascii="Times New Roman" w:cs="Times New Roman" w:hAnsiTheme="minorEastAsia"/>
          <w:szCs w:val="21"/>
        </w:rPr>
        <w:t>一般情况下产妇于产后</w:t>
      </w:r>
      <w:r>
        <w:rPr>
          <w:rFonts w:ascii="Times New Roman" w:hAnsi="Times New Roman" w:cs="Times New Roman"/>
          <w:szCs w:val="21"/>
        </w:rPr>
        <w:t>6</w:t>
      </w:r>
      <w:r>
        <w:rPr>
          <w:rFonts w:ascii="Times New Roman" w:cs="Times New Roman" w:hAnsiTheme="minorEastAsia"/>
          <w:szCs w:val="21"/>
        </w:rPr>
        <w:t>周子宫可自行恢复至孕前状态，但部分产妇由于受到多种生理因素</w:t>
      </w:r>
      <w:r>
        <w:rPr>
          <w:rFonts w:hint="eastAsia" w:ascii="Times New Roman" w:cs="Times New Roman" w:hAnsiTheme="minorEastAsia"/>
          <w:szCs w:val="21"/>
        </w:rPr>
        <w:t>影响</w:t>
      </w:r>
      <w:r>
        <w:rPr>
          <w:rFonts w:ascii="Times New Roman" w:cs="Times New Roman" w:hAnsiTheme="minorEastAsia"/>
          <w:szCs w:val="21"/>
        </w:rPr>
        <w:t>导致子宫无法正常复旧，主要因素包括：（</w:t>
      </w:r>
      <w:r>
        <w:rPr>
          <w:rFonts w:ascii="Times New Roman" w:hAnsi="Times New Roman" w:cs="Times New Roman"/>
          <w:szCs w:val="21"/>
        </w:rPr>
        <w:t>1</w:t>
      </w:r>
      <w:r>
        <w:rPr>
          <w:rFonts w:ascii="Times New Roman" w:cs="Times New Roman" w:hAnsiTheme="minorEastAsia"/>
          <w:szCs w:val="21"/>
        </w:rPr>
        <w:t>）胎盘、胎膜等无法正常、完全脱落，残留于子宫中；（</w:t>
      </w:r>
      <w:r>
        <w:rPr>
          <w:rFonts w:ascii="Times New Roman" w:hAnsi="Times New Roman" w:cs="Times New Roman"/>
          <w:szCs w:val="21"/>
        </w:rPr>
        <w:t>2</w:t>
      </w:r>
      <w:r>
        <w:rPr>
          <w:rFonts w:ascii="Times New Roman" w:cs="Times New Roman" w:hAnsiTheme="minorEastAsia"/>
          <w:szCs w:val="21"/>
        </w:rPr>
        <w:t>）产妇合并子宫内膜炎、子宫肌炎及子宫肌瘤等子宫病变；（</w:t>
      </w:r>
      <w:r>
        <w:rPr>
          <w:rFonts w:ascii="Times New Roman" w:hAnsi="Times New Roman" w:cs="Times New Roman"/>
          <w:szCs w:val="21"/>
        </w:rPr>
        <w:t>3</w:t>
      </w:r>
      <w:r>
        <w:rPr>
          <w:rFonts w:ascii="Times New Roman" w:cs="Times New Roman" w:hAnsiTheme="minorEastAsia"/>
          <w:szCs w:val="21"/>
        </w:rPr>
        <w:t>）子宫过度后屈，导致无法排尽恶露，部分残留于子宫内；（</w:t>
      </w:r>
      <w:r>
        <w:rPr>
          <w:rFonts w:ascii="Times New Roman" w:hAnsi="Times New Roman" w:cs="Times New Roman"/>
          <w:szCs w:val="21"/>
        </w:rPr>
        <w:t>4</w:t>
      </w:r>
      <w:r>
        <w:rPr>
          <w:rFonts w:ascii="Times New Roman" w:cs="Times New Roman" w:hAnsiTheme="minorEastAsia"/>
          <w:szCs w:val="21"/>
        </w:rPr>
        <w:t>）产妇分娩次数过多，使得子宫内纤维组织量明显增加，进而降低子宫收缩能力；（</w:t>
      </w:r>
      <w:r>
        <w:rPr>
          <w:rFonts w:ascii="Times New Roman" w:hAnsi="Times New Roman" w:cs="Times New Roman"/>
          <w:szCs w:val="21"/>
        </w:rPr>
        <w:t>5</w:t>
      </w:r>
      <w:r>
        <w:rPr>
          <w:rFonts w:ascii="Times New Roman" w:cs="Times New Roman" w:hAnsiTheme="minorEastAsia"/>
          <w:szCs w:val="21"/>
        </w:rPr>
        <w:t>）膀胱膨胀；（</w:t>
      </w:r>
      <w:r>
        <w:rPr>
          <w:rFonts w:ascii="Times New Roman" w:hAnsi="Times New Roman" w:cs="Times New Roman"/>
          <w:szCs w:val="21"/>
        </w:rPr>
        <w:t>6</w:t>
      </w:r>
      <w:r>
        <w:rPr>
          <w:rFonts w:ascii="Times New Roman" w:cs="Times New Roman" w:hAnsiTheme="minorEastAsia"/>
          <w:szCs w:val="21"/>
        </w:rPr>
        <w:t>）由于多胎妊娠、前置胎盘等导致胎盘体积不断增大，而其附着肌层逐渐变薄，导致子宫收缩乏力</w:t>
      </w:r>
      <w:r>
        <w:rPr>
          <w:rFonts w:ascii="Times New Roman" w:hAnsi="Times New Roman" w:cs="Times New Roman"/>
          <w:szCs w:val="21"/>
          <w:vertAlign w:val="superscript"/>
        </w:rPr>
        <w:t>[7</w:t>
      </w:r>
      <w:r>
        <w:rPr>
          <w:rFonts w:hint="eastAsia" w:ascii="Times New Roman" w:hAnsi="Times New Roman" w:cs="Times New Roman"/>
          <w:szCs w:val="21"/>
          <w:vertAlign w:val="superscript"/>
        </w:rPr>
        <w:t>~</w:t>
      </w:r>
      <w:r>
        <w:rPr>
          <w:rFonts w:ascii="Times New Roman" w:hAnsi="Times New Roman" w:cs="Times New Roman"/>
          <w:szCs w:val="21"/>
          <w:vertAlign w:val="superscript"/>
        </w:rPr>
        <w:t>9]</w:t>
      </w:r>
      <w:r>
        <w:rPr>
          <w:rFonts w:ascii="Times New Roman" w:cs="Times New Roman" w:hAnsiTheme="minorEastAsia"/>
          <w:szCs w:val="21"/>
        </w:rPr>
        <w:t>。产后子宫复旧不全指产后</w:t>
      </w:r>
      <w:r>
        <w:rPr>
          <w:rFonts w:ascii="Times New Roman" w:hAnsi="Times New Roman" w:cs="Times New Roman"/>
          <w:szCs w:val="21"/>
        </w:rPr>
        <w:t>3</w:t>
      </w:r>
      <w:r>
        <w:rPr>
          <w:rFonts w:ascii="Times New Roman" w:cs="Times New Roman" w:hAnsiTheme="minorEastAsia"/>
          <w:szCs w:val="21"/>
        </w:rPr>
        <w:t>周以上仍恶露不绝，产后</w:t>
      </w:r>
      <w:r>
        <w:rPr>
          <w:rFonts w:ascii="Times New Roman" w:hAnsi="Times New Roman" w:cs="Times New Roman"/>
          <w:szCs w:val="21"/>
        </w:rPr>
        <w:t>6</w:t>
      </w:r>
      <w:r>
        <w:rPr>
          <w:rFonts w:ascii="Times New Roman" w:cs="Times New Roman" w:hAnsiTheme="minorEastAsia"/>
          <w:szCs w:val="21"/>
        </w:rPr>
        <w:t>周子宫仍未恢复至正常状态，而剖宫产产妇引发该病几率明显高于顺产产妇，原因可能在于，剖宫产需作切口，而切口愈合不良、产妇感染等均可导致恶露增多，进而对子宫复旧效果产生不利影响，且增加盆腔感染、附件感染及子宫感染等发生风险。报道显示，子宫复旧不全可引起月经失调、继发性不孕等后遗症</w:t>
      </w:r>
      <w:r>
        <w:rPr>
          <w:rFonts w:ascii="Times New Roman" w:hAnsi="Times New Roman" w:cs="Times New Roman"/>
          <w:szCs w:val="21"/>
          <w:vertAlign w:val="superscript"/>
        </w:rPr>
        <w:t>[10]</w:t>
      </w:r>
      <w:r>
        <w:rPr>
          <w:rFonts w:ascii="Times New Roman" w:cs="Times New Roman" w:hAnsiTheme="minorEastAsia"/>
          <w:szCs w:val="21"/>
        </w:rPr>
        <w:t>。</w:t>
      </w:r>
      <w:r>
        <w:rPr>
          <w:rFonts w:hint="eastAsia" w:ascii="Times New Roman" w:cs="Times New Roman" w:hAnsiTheme="minorEastAsia"/>
          <w:szCs w:val="21"/>
        </w:rPr>
        <w:t>因</w:t>
      </w:r>
      <w:r>
        <w:rPr>
          <w:rFonts w:ascii="Times New Roman" w:cs="Times New Roman" w:hAnsiTheme="minorEastAsia"/>
          <w:szCs w:val="21"/>
        </w:rPr>
        <w:t>此，需采取安全、有效方法以促进产后子宫复旧。西医多采用缩宫素、抗生素甚至清宫术等促进子宫产后复旧，但西药治疗存在子宫强直收缩、半衰期短等不足，可引起产妇出现难以忍受的宫缩痛，进而对子宫复旧效果产生不利影响</w:t>
      </w:r>
      <w:r>
        <w:rPr>
          <w:rFonts w:hint="eastAsia" w:ascii="Times New Roman" w:cs="Times New Roman" w:hAnsiTheme="minorEastAsia"/>
          <w:szCs w:val="21"/>
        </w:rPr>
        <w:t>。</w:t>
      </w:r>
      <w:r>
        <w:rPr>
          <w:rFonts w:ascii="Times New Roman" w:cs="Times New Roman" w:hAnsiTheme="minorEastAsia"/>
          <w:szCs w:val="21"/>
        </w:rPr>
        <w:t>而清宫术治疗虽然可快速解除恶露不尽，但易引起一系列并发症，甚至损伤子宫内膜而导致继发性不孕，临床应用具有一定局限性</w:t>
      </w:r>
      <w:r>
        <w:rPr>
          <w:rFonts w:ascii="Times New Roman" w:hAnsi="Times New Roman" w:cs="Times New Roman"/>
          <w:szCs w:val="21"/>
          <w:vertAlign w:val="superscript"/>
        </w:rPr>
        <w:t>[11</w:t>
      </w:r>
      <w:r>
        <w:rPr>
          <w:rFonts w:hint="eastAsia" w:ascii="Times New Roman" w:hAnsi="Times New Roman" w:cs="Times New Roman"/>
          <w:szCs w:val="21"/>
          <w:vertAlign w:val="superscript"/>
        </w:rPr>
        <w:t>~</w:t>
      </w:r>
      <w:r>
        <w:rPr>
          <w:rFonts w:ascii="Times New Roman" w:hAnsi="Times New Roman" w:cs="Times New Roman"/>
          <w:szCs w:val="21"/>
          <w:vertAlign w:val="superscript"/>
        </w:rPr>
        <w:t>14]</w:t>
      </w:r>
      <w:r>
        <w:rPr>
          <w:rFonts w:ascii="Times New Roman" w:cs="Times New Roman" w:hAnsiTheme="minorEastAsia"/>
          <w:szCs w:val="21"/>
        </w:rPr>
        <w:t>。中医药促进产后子宫复旧逐渐受到临床重视并得到广泛应用。低频电脉冲技术作为一种新型促进子宫复旧方法，也在临床中得到应用，可作用于骶尾部，达到加速盆底血液循环、促进局部水分吸收的目的，有利于盆腔肌肉收缩，增加筋膜张力，以带动子宫韧带运动，而促进产后子宫复旧</w:t>
      </w:r>
      <w:r>
        <w:rPr>
          <w:rFonts w:ascii="Times New Roman" w:hAnsi="Times New Roman" w:cs="Times New Roman"/>
          <w:szCs w:val="21"/>
          <w:vertAlign w:val="superscript"/>
        </w:rPr>
        <w:t>[15]</w:t>
      </w:r>
      <w:r>
        <w:rPr>
          <w:rFonts w:ascii="Times New Roman" w:cs="Times New Roman" w:hAnsiTheme="minorEastAsia"/>
          <w:szCs w:val="21"/>
        </w:rPr>
        <w:t>。</w:t>
      </w:r>
    </w:p>
    <w:p>
      <w:pPr>
        <w:spacing w:line="360" w:lineRule="auto"/>
        <w:ind w:firstLine="420"/>
        <w:rPr>
          <w:rFonts w:ascii="Times New Roman" w:hAnsi="Times New Roman" w:cs="Times New Roman"/>
          <w:szCs w:val="21"/>
        </w:rPr>
      </w:pPr>
      <w:r>
        <w:rPr>
          <w:rFonts w:ascii="Times New Roman" w:cs="Times New Roman" w:hAnsiTheme="minorEastAsia"/>
          <w:szCs w:val="21"/>
        </w:rPr>
        <w:t>产后子宫复旧不全</w:t>
      </w:r>
      <w:r>
        <w:rPr>
          <w:rFonts w:hint="eastAsia" w:ascii="Times New Roman" w:cs="Times New Roman" w:hAnsiTheme="minorEastAsia"/>
          <w:szCs w:val="21"/>
        </w:rPr>
        <w:t>归属</w:t>
      </w:r>
      <w:r>
        <w:rPr>
          <w:rFonts w:cs="Times New Roman" w:asciiTheme="minorEastAsia" w:hAnsiTheme="minorEastAsia"/>
          <w:szCs w:val="21"/>
        </w:rPr>
        <w:t>于</w:t>
      </w:r>
      <w:r>
        <w:rPr>
          <w:rFonts w:hint="eastAsia" w:cs="Times New Roman" w:asciiTheme="minorEastAsia" w:hAnsiTheme="minorEastAsia"/>
          <w:szCs w:val="21"/>
        </w:rPr>
        <w:t>中医学</w:t>
      </w:r>
      <w:r>
        <w:rPr>
          <w:rFonts w:cs="Times New Roman" w:asciiTheme="minorEastAsia" w:hAnsiTheme="minorEastAsia"/>
          <w:szCs w:val="21"/>
        </w:rPr>
        <w:t>“恶露不绝”“产后腹痛”等范畴</w:t>
      </w:r>
      <w:r>
        <w:rPr>
          <w:rFonts w:ascii="Times New Roman" w:cs="Times New Roman" w:hAnsiTheme="minorEastAsia"/>
          <w:szCs w:val="21"/>
        </w:rPr>
        <w:t>，产妇素体正气亏虚，分娩时由于耗伤气血，气虚则无以行血，导致任冲不固、瘀血内生等所致恶露不绝，瘀血不去则新血不得归经而致出血不止</w:t>
      </w:r>
      <w:r>
        <w:rPr>
          <w:rFonts w:ascii="Times New Roman" w:hAnsi="Times New Roman" w:cs="Times New Roman"/>
          <w:szCs w:val="21"/>
          <w:vertAlign w:val="superscript"/>
        </w:rPr>
        <w:t>[16]</w:t>
      </w:r>
      <w:r>
        <w:rPr>
          <w:rFonts w:ascii="Times New Roman" w:cs="Times New Roman" w:hAnsiTheme="minorEastAsia"/>
          <w:szCs w:val="21"/>
        </w:rPr>
        <w:t>。《傅青主女科》中有所</w:t>
      </w:r>
      <w:r>
        <w:rPr>
          <w:rFonts w:cs="Times New Roman" w:asciiTheme="minorEastAsia" w:hAnsiTheme="minorEastAsia"/>
          <w:szCs w:val="21"/>
        </w:rPr>
        <w:t>记载：“妇人产后绝无点滴之乳</w:t>
      </w:r>
      <w:r>
        <w:rPr>
          <w:rFonts w:hint="eastAsia" w:cs="Times New Roman" w:asciiTheme="minorEastAsia" w:hAnsiTheme="minorEastAsia"/>
          <w:szCs w:val="21"/>
        </w:rPr>
        <w:t>……</w:t>
      </w:r>
      <w:r>
        <w:rPr>
          <w:rFonts w:cs="Times New Roman" w:asciiTheme="minorEastAsia" w:hAnsiTheme="minorEastAsia"/>
          <w:szCs w:val="21"/>
        </w:rPr>
        <w:t>谁知是气与血之两涸乎！”故对于产妇来说，产后需注重补益气血、扶助正气，兼顾活血化瘀，以促进瘀血排除，多给予益母草胶囊</w:t>
      </w:r>
      <w:r>
        <w:rPr>
          <w:rFonts w:ascii="Times New Roman" w:cs="Times New Roman" w:hAnsiTheme="minorEastAsia"/>
          <w:szCs w:val="21"/>
        </w:rPr>
        <w:t>治疗。本研究中试验组行益母草胶囊联合低频电脉冲技术</w:t>
      </w:r>
      <w:r>
        <w:rPr>
          <w:rFonts w:hint="eastAsia" w:ascii="Times New Roman" w:cs="Times New Roman" w:hAnsiTheme="minorEastAsia"/>
          <w:szCs w:val="21"/>
        </w:rPr>
        <w:t>治疗</w:t>
      </w:r>
      <w:r>
        <w:rPr>
          <w:rFonts w:ascii="Times New Roman" w:cs="Times New Roman" w:hAnsiTheme="minorEastAsia"/>
          <w:szCs w:val="21"/>
        </w:rPr>
        <w:t>，结果显示，子宫复旧总有效率</w:t>
      </w:r>
      <w:r>
        <w:rPr>
          <w:rFonts w:ascii="Times New Roman" w:hAnsi="Times New Roman" w:cs="Times New Roman"/>
          <w:szCs w:val="21"/>
        </w:rPr>
        <w:t>93.33%</w:t>
      </w:r>
      <w:r>
        <w:rPr>
          <w:rFonts w:hint="eastAsia" w:ascii="Times New Roman" w:hAnsi="Times New Roman" w:cs="Times New Roman"/>
          <w:szCs w:val="21"/>
        </w:rPr>
        <w:t>，</w:t>
      </w:r>
      <w:r>
        <w:rPr>
          <w:rFonts w:ascii="Times New Roman" w:cs="Times New Roman" w:hAnsiTheme="minorEastAsia"/>
          <w:szCs w:val="21"/>
        </w:rPr>
        <w:t>高于对照组</w:t>
      </w:r>
      <w:r>
        <w:rPr>
          <w:rFonts w:hint="eastAsia" w:ascii="Times New Roman" w:cs="Times New Roman" w:hAnsiTheme="minorEastAsia"/>
          <w:szCs w:val="21"/>
        </w:rPr>
        <w:t>的</w:t>
      </w:r>
      <w:r>
        <w:rPr>
          <w:rFonts w:ascii="Times New Roman" w:hAnsi="Times New Roman" w:cs="Times New Roman"/>
          <w:szCs w:val="21"/>
        </w:rPr>
        <w:t>66.67%</w:t>
      </w:r>
      <w:r>
        <w:rPr>
          <w:rFonts w:ascii="Times New Roman" w:cs="Times New Roman" w:hAnsiTheme="minorEastAsia"/>
          <w:szCs w:val="21"/>
        </w:rPr>
        <w:t>；产后</w:t>
      </w: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及产后</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宫底下降高度均高于对照组；产后</w:t>
      </w: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、产后</w:t>
      </w: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及产后</w:t>
      </w: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d</w:t>
      </w:r>
      <w:r>
        <w:rPr>
          <w:rFonts w:ascii="Times New Roman" w:cs="Times New Roman" w:hAnsiTheme="minorEastAsia"/>
          <w:szCs w:val="21"/>
        </w:rPr>
        <w:t>阴道恶露量均少于对照组；腹痛持续、恶露持续及泌乳开始时间均短于对照组，产后</w:t>
      </w:r>
      <w:r>
        <w:rPr>
          <w:rFonts w:ascii="Times New Roman" w:hAnsi="Times New Roman" w:cs="Times New Roman"/>
          <w:szCs w:val="21"/>
        </w:rPr>
        <w:t>24</w:t>
      </w:r>
      <w:r>
        <w:rPr>
          <w:rFonts w:hint="eastAsia" w:ascii="Times New Roman" w:hAnsi="Times New Roman" w:cs="Times New Roman"/>
          <w:szCs w:val="21"/>
        </w:rPr>
        <w:t xml:space="preserve"> </w:t>
      </w:r>
      <w:r>
        <w:rPr>
          <w:rFonts w:ascii="Times New Roman" w:hAnsi="Times New Roman" w:cs="Times New Roman"/>
          <w:szCs w:val="21"/>
        </w:rPr>
        <w:t>h</w:t>
      </w:r>
      <w:r>
        <w:rPr>
          <w:rFonts w:ascii="Times New Roman" w:cs="Times New Roman" w:hAnsiTheme="minorEastAsia"/>
          <w:szCs w:val="21"/>
        </w:rPr>
        <w:t>出血量少于对照组，第</w:t>
      </w:r>
      <w:r>
        <w:rPr>
          <w:rFonts w:ascii="Times New Roman" w:hAnsi="Times New Roman" w:cs="Times New Roman"/>
          <w:szCs w:val="21"/>
        </w:rPr>
        <w:t>5</w:t>
      </w:r>
      <w:r>
        <w:rPr>
          <w:rFonts w:hint="eastAsia" w:ascii="Times New Roman" w:hAnsi="Times New Roman" w:cs="Times New Roman"/>
          <w:szCs w:val="21"/>
        </w:rPr>
        <w:t>天</w:t>
      </w:r>
      <w:r>
        <w:rPr>
          <w:rFonts w:ascii="Times New Roman" w:cs="Times New Roman" w:hAnsiTheme="minorEastAsia"/>
          <w:szCs w:val="21"/>
        </w:rPr>
        <w:t>子宫</w:t>
      </w:r>
      <w:r>
        <w:rPr>
          <w:rFonts w:ascii="Times New Roman" w:hAnsi="Times New Roman" w:cs="Times New Roman"/>
          <w:szCs w:val="21"/>
        </w:rPr>
        <w:t>B</w:t>
      </w:r>
      <w:r>
        <w:rPr>
          <w:rFonts w:ascii="Times New Roman" w:cs="Times New Roman" w:hAnsiTheme="minorEastAsia"/>
          <w:szCs w:val="21"/>
        </w:rPr>
        <w:t>超三径之和低于对照组；不良反应发生率</w:t>
      </w:r>
      <w:r>
        <w:rPr>
          <w:rFonts w:ascii="Times New Roman" w:hAnsi="Times New Roman" w:cs="Times New Roman"/>
          <w:szCs w:val="21"/>
        </w:rPr>
        <w:t>6.6</w:t>
      </w:r>
      <w:r>
        <w:rPr>
          <w:rFonts w:hint="eastAsia" w:ascii="Times New Roman" w:hAnsi="Times New Roman" w:cs="Times New Roman"/>
          <w:szCs w:val="21"/>
        </w:rPr>
        <w:t>7</w:t>
      </w:r>
      <w:r>
        <w:rPr>
          <w:rFonts w:ascii="Times New Roman" w:hAnsi="Times New Roman" w:cs="Times New Roman"/>
          <w:szCs w:val="21"/>
        </w:rPr>
        <w:t>%</w:t>
      </w:r>
      <w:r>
        <w:rPr>
          <w:rFonts w:hint="eastAsia" w:ascii="Times New Roman" w:hAnsi="Times New Roman" w:cs="Times New Roman"/>
          <w:szCs w:val="21"/>
        </w:rPr>
        <w:t>，</w:t>
      </w:r>
      <w:r>
        <w:rPr>
          <w:rFonts w:ascii="Times New Roman" w:cs="Times New Roman" w:hAnsiTheme="minorEastAsia"/>
          <w:szCs w:val="21"/>
        </w:rPr>
        <w:t>低于对照组</w:t>
      </w:r>
      <w:r>
        <w:rPr>
          <w:rFonts w:hint="eastAsia" w:ascii="Times New Roman" w:cs="Times New Roman" w:hAnsiTheme="minorEastAsia"/>
          <w:szCs w:val="21"/>
        </w:rPr>
        <w:t>的</w:t>
      </w:r>
      <w:r>
        <w:rPr>
          <w:rFonts w:ascii="Times New Roman" w:hAnsi="Times New Roman" w:cs="Times New Roman"/>
          <w:szCs w:val="21"/>
        </w:rPr>
        <w:t>36.6</w:t>
      </w:r>
      <w:r>
        <w:rPr>
          <w:rFonts w:hint="eastAsia" w:ascii="Times New Roman" w:hAnsi="Times New Roman" w:cs="Times New Roman"/>
          <w:szCs w:val="21"/>
        </w:rPr>
        <w:t>7</w:t>
      </w:r>
      <w:r>
        <w:rPr>
          <w:rFonts w:ascii="Times New Roman" w:hAnsi="Times New Roman" w:cs="Times New Roman"/>
          <w:szCs w:val="21"/>
        </w:rPr>
        <w:t>%</w:t>
      </w:r>
      <w:r>
        <w:rPr>
          <w:rFonts w:hint="eastAsia" w:ascii="Times New Roman" w:cs="Times New Roman" w:hAnsiTheme="minorEastAsia"/>
          <w:szCs w:val="21"/>
        </w:rPr>
        <w:t>。</w:t>
      </w:r>
      <w:r>
        <w:rPr>
          <w:rFonts w:ascii="Times New Roman" w:cs="Times New Roman" w:hAnsiTheme="minorEastAsia"/>
          <w:szCs w:val="21"/>
        </w:rPr>
        <w:t>提示益母草胶囊联合低频电脉冲技术可促进产后子宫复旧，减少阴道恶露量，缩短产妇恢复时间，且不良反应少。分析原因，低频电脉冲技术是通过电极对盆腔肌肉收缩产生刺激，对神经肌肉组织产生兴奋作用，并发挥镇痛效果，可促进盆底血液循环，增大筋膜张力，有利于局部分泌物、液体等吸收，尽快排除恶露，达到加速子宫复旧的目的</w:t>
      </w:r>
      <w:r>
        <w:rPr>
          <w:rFonts w:ascii="Times New Roman" w:hAnsi="Times New Roman" w:cs="Times New Roman"/>
          <w:szCs w:val="21"/>
          <w:vertAlign w:val="superscript"/>
        </w:rPr>
        <w:t>[17]</w:t>
      </w:r>
      <w:r>
        <w:rPr>
          <w:rFonts w:ascii="Times New Roman" w:cs="Times New Roman" w:hAnsiTheme="minorEastAsia"/>
          <w:szCs w:val="21"/>
        </w:rPr>
        <w:t>。益母草胶囊中主要成分为益母草，属于中成药制剂的一种</w:t>
      </w:r>
      <w:r>
        <w:rPr>
          <w:rFonts w:hint="eastAsia" w:ascii="Times New Roman" w:cs="Times New Roman" w:hAnsiTheme="minorEastAsia"/>
          <w:szCs w:val="21"/>
        </w:rPr>
        <w:t>。</w:t>
      </w:r>
      <w:r>
        <w:rPr>
          <w:rFonts w:ascii="Times New Roman" w:cs="Times New Roman" w:hAnsiTheme="minorEastAsia"/>
          <w:szCs w:val="21"/>
        </w:rPr>
        <w:t>益母草是唇形科植物，在产后血晕、痛经、月经不调等疾病治疗中均有着显著疗效</w:t>
      </w:r>
      <w:r>
        <w:rPr>
          <w:rFonts w:ascii="Times New Roman" w:hAnsi="Times New Roman" w:cs="Times New Roman"/>
          <w:szCs w:val="21"/>
          <w:vertAlign w:val="superscript"/>
        </w:rPr>
        <w:t>[18]</w:t>
      </w:r>
      <w:r>
        <w:rPr>
          <w:rFonts w:ascii="Times New Roman" w:cs="Times New Roman" w:hAnsiTheme="minorEastAsia"/>
          <w:szCs w:val="21"/>
        </w:rPr>
        <w:t>。益母草中含有益母草碱，可对子宫平滑肌产生刺激，促进子宫收缩</w:t>
      </w:r>
      <w:r>
        <w:rPr>
          <w:rFonts w:hint="eastAsia" w:ascii="Times New Roman" w:cs="Times New Roman" w:hAnsiTheme="minorEastAsia"/>
          <w:szCs w:val="21"/>
        </w:rPr>
        <w:t>。</w:t>
      </w:r>
      <w:r>
        <w:rPr>
          <w:rFonts w:ascii="Times New Roman" w:cs="Times New Roman" w:hAnsiTheme="minorEastAsia"/>
          <w:szCs w:val="21"/>
        </w:rPr>
        <w:t>且与催产素等药物比较，益母草胶囊所发挥的促子宫收缩作用更为平缓，且作用时间明显更长，产妇接受度较高</w:t>
      </w:r>
      <w:r>
        <w:rPr>
          <w:rFonts w:ascii="Times New Roman" w:hAnsi="Times New Roman" w:cs="Times New Roman"/>
          <w:szCs w:val="21"/>
          <w:vertAlign w:val="superscript"/>
        </w:rPr>
        <w:t>[19</w:t>
      </w:r>
      <w:r>
        <w:rPr>
          <w:rFonts w:hint="eastAsia" w:ascii="Times New Roman" w:hAnsi="Times New Roman" w:cs="Times New Roman"/>
          <w:szCs w:val="21"/>
          <w:vertAlign w:val="superscript"/>
        </w:rPr>
        <w:t>~</w:t>
      </w:r>
      <w:r>
        <w:rPr>
          <w:rFonts w:ascii="Times New Roman" w:hAnsi="Times New Roman" w:cs="Times New Roman"/>
          <w:szCs w:val="21"/>
          <w:vertAlign w:val="superscript"/>
        </w:rPr>
        <w:t>20]</w:t>
      </w:r>
      <w:r>
        <w:rPr>
          <w:rFonts w:ascii="Times New Roman" w:cs="Times New Roman" w:hAnsiTheme="minorEastAsia"/>
          <w:szCs w:val="21"/>
        </w:rPr>
        <w:t>。此外，益母草胶囊可发挥活血化瘀、去腐生肌功效，对子宫内膜修复产生促进作用，进而减少恶露，提高子宫复旧效果。</w:t>
      </w:r>
    </w:p>
    <w:p>
      <w:pPr>
        <w:spacing w:line="360" w:lineRule="auto"/>
        <w:rPr>
          <w:rFonts w:ascii="Times New Roman" w:hAnsi="Times New Roman" w:cs="Times New Roman"/>
          <w:szCs w:val="21"/>
        </w:rPr>
      </w:pPr>
      <w:r>
        <w:rPr>
          <w:rFonts w:hint="eastAsia" w:ascii="Times New Roman" w:cs="Times New Roman" w:hAnsiTheme="minorEastAsia"/>
          <w:szCs w:val="21"/>
        </w:rPr>
        <w:t xml:space="preserve">    </w:t>
      </w:r>
      <w:r>
        <w:rPr>
          <w:rFonts w:ascii="Times New Roman" w:cs="Times New Roman" w:hAnsiTheme="minorEastAsia"/>
          <w:szCs w:val="21"/>
        </w:rPr>
        <w:t>综上所述，益母草胶囊联合低频电脉冲技术可对产后子宫复旧产生促进作用，缩短产后恢复时间，并减少恶露。</w:t>
      </w:r>
    </w:p>
    <w:p>
      <w:pPr>
        <w:spacing w:line="360" w:lineRule="auto"/>
        <w:jc w:val="center"/>
        <w:rPr>
          <w:rFonts w:ascii="Times New Roman" w:hAnsi="Times New Roman" w:cs="Times New Roman"/>
          <w:szCs w:val="21"/>
        </w:rPr>
      </w:pPr>
      <w:r>
        <w:rPr>
          <w:rFonts w:ascii="Times New Roman" w:cs="Times New Roman" w:hAnsiTheme="minorEastAsia"/>
          <w:szCs w:val="21"/>
        </w:rPr>
        <w:t>参考文献</w:t>
      </w:r>
    </w:p>
    <w:p>
      <w:pPr>
        <w:spacing w:line="360" w:lineRule="auto"/>
        <w:rPr>
          <w:rFonts w:ascii="Times New Roman" w:hAnsi="Times New Roman" w:cs="Times New Roman"/>
          <w:szCs w:val="21"/>
        </w:rPr>
      </w:pPr>
      <w:r>
        <w:rPr>
          <w:rFonts w:ascii="Times New Roman" w:hAnsi="Times New Roman" w:cs="Times New Roman"/>
          <w:szCs w:val="21"/>
        </w:rPr>
        <w:t>[1]</w:t>
      </w:r>
      <w:r>
        <w:rPr>
          <w:rFonts w:ascii="Times New Roman" w:cs="Times New Roman" w:hAnsiTheme="minorEastAsia"/>
          <w:szCs w:val="21"/>
        </w:rPr>
        <w:t>刘永艳</w:t>
      </w:r>
      <w:r>
        <w:rPr>
          <w:rFonts w:ascii="Times New Roman" w:hAnsi="Times New Roman" w:cs="Times New Roman"/>
          <w:szCs w:val="21"/>
        </w:rPr>
        <w:t>,</w:t>
      </w:r>
      <w:r>
        <w:rPr>
          <w:rFonts w:ascii="Times New Roman" w:cs="Times New Roman" w:hAnsiTheme="minorEastAsia"/>
          <w:szCs w:val="21"/>
        </w:rPr>
        <w:t>张春萍</w:t>
      </w:r>
      <w:r>
        <w:rPr>
          <w:rFonts w:ascii="Times New Roman" w:hAnsi="Times New Roman" w:cs="Times New Roman"/>
          <w:szCs w:val="21"/>
        </w:rPr>
        <w:t>.</w:t>
      </w:r>
      <w:r>
        <w:rPr>
          <w:rFonts w:ascii="Times New Roman" w:cs="Times New Roman" w:hAnsiTheme="minorEastAsia"/>
          <w:szCs w:val="21"/>
        </w:rPr>
        <w:t>马来酸麦角新碱联合米索前列醇对产后宫缩乏力性出血患者的凝血功能及炎症因子、氧化应激指标及子宫复旧状况的影响</w:t>
      </w:r>
      <w:r>
        <w:rPr>
          <w:rFonts w:ascii="Times New Roman" w:hAnsi="Times New Roman" w:cs="Times New Roman"/>
          <w:szCs w:val="21"/>
        </w:rPr>
        <w:t>[J].</w:t>
      </w:r>
      <w:r>
        <w:rPr>
          <w:rFonts w:ascii="Times New Roman" w:cs="Times New Roman" w:hAnsiTheme="minorEastAsia"/>
          <w:szCs w:val="21"/>
        </w:rPr>
        <w:t>数理医药学杂志</w:t>
      </w:r>
      <w:r>
        <w:rPr>
          <w:rFonts w:ascii="Times New Roman" w:hAnsi="Times New Roman" w:cs="Times New Roman"/>
          <w:szCs w:val="21"/>
        </w:rPr>
        <w:t>,2022,35(3):403-405.</w:t>
      </w:r>
    </w:p>
    <w:p>
      <w:pPr>
        <w:spacing w:line="360" w:lineRule="auto"/>
        <w:rPr>
          <w:rFonts w:ascii="Times New Roman" w:hAnsi="Times New Roman" w:cs="Times New Roman"/>
          <w:szCs w:val="21"/>
        </w:rPr>
      </w:pPr>
      <w:r>
        <w:rPr>
          <w:rFonts w:ascii="Times New Roman" w:hAnsi="Times New Roman" w:cs="Times New Roman"/>
          <w:szCs w:val="21"/>
        </w:rPr>
        <w:t>[2]</w:t>
      </w:r>
      <w:r>
        <w:rPr>
          <w:rFonts w:ascii="Times New Roman" w:cs="Times New Roman" w:hAnsiTheme="minorEastAsia"/>
          <w:szCs w:val="21"/>
        </w:rPr>
        <w:t>黄睿</w:t>
      </w:r>
      <w:r>
        <w:rPr>
          <w:rFonts w:ascii="Times New Roman" w:hAnsi="Times New Roman" w:cs="Times New Roman"/>
          <w:szCs w:val="21"/>
        </w:rPr>
        <w:t>,</w:t>
      </w:r>
      <w:r>
        <w:rPr>
          <w:rFonts w:ascii="Times New Roman" w:cs="Times New Roman" w:hAnsiTheme="minorEastAsia"/>
          <w:szCs w:val="21"/>
        </w:rPr>
        <w:t>颜涛玲</w:t>
      </w:r>
      <w:r>
        <w:rPr>
          <w:rFonts w:ascii="Times New Roman" w:hAnsi="Times New Roman" w:cs="Times New Roman"/>
          <w:szCs w:val="21"/>
        </w:rPr>
        <w:t>,</w:t>
      </w:r>
      <w:r>
        <w:rPr>
          <w:rFonts w:ascii="Times New Roman" w:cs="Times New Roman" w:hAnsiTheme="minorEastAsia"/>
          <w:szCs w:val="21"/>
        </w:rPr>
        <w:t>傅益萍</w:t>
      </w:r>
      <w:r>
        <w:rPr>
          <w:rFonts w:ascii="Times New Roman" w:hAnsi="Times New Roman" w:cs="Times New Roman"/>
          <w:szCs w:val="21"/>
        </w:rPr>
        <w:t>.</w:t>
      </w:r>
      <w:r>
        <w:rPr>
          <w:rFonts w:ascii="Times New Roman" w:cs="Times New Roman" w:hAnsiTheme="minorEastAsia"/>
          <w:szCs w:val="21"/>
        </w:rPr>
        <w:t>麦角新碱联合卡前列素氨丁三醇用于预防具有高危产后出血因素产妇的临床效果及对凝血功能、子宫复旧的影响</w:t>
      </w:r>
      <w:r>
        <w:rPr>
          <w:rFonts w:ascii="Times New Roman" w:hAnsi="Times New Roman" w:cs="Times New Roman"/>
          <w:szCs w:val="21"/>
        </w:rPr>
        <w:t>[J].</w:t>
      </w:r>
      <w:r>
        <w:rPr>
          <w:rFonts w:ascii="Times New Roman" w:cs="Times New Roman" w:hAnsiTheme="minorEastAsia"/>
          <w:szCs w:val="21"/>
        </w:rPr>
        <w:t>吉林医学</w:t>
      </w:r>
      <w:r>
        <w:rPr>
          <w:rFonts w:ascii="Times New Roman" w:hAnsi="Times New Roman" w:cs="Times New Roman"/>
          <w:szCs w:val="21"/>
        </w:rPr>
        <w:t>,2022,43(1):222-224.</w:t>
      </w:r>
    </w:p>
    <w:p>
      <w:pPr>
        <w:spacing w:line="360" w:lineRule="auto"/>
        <w:rPr>
          <w:rFonts w:ascii="Times New Roman" w:hAnsi="Times New Roman" w:cs="Times New Roman"/>
          <w:szCs w:val="21"/>
        </w:rPr>
      </w:pPr>
      <w:r>
        <w:rPr>
          <w:rFonts w:ascii="Times New Roman" w:hAnsi="Times New Roman" w:cs="Times New Roman"/>
          <w:szCs w:val="21"/>
        </w:rPr>
        <w:t>[3]</w:t>
      </w:r>
      <w:r>
        <w:rPr>
          <w:rFonts w:ascii="Times New Roman" w:cs="Times New Roman" w:hAnsiTheme="minorEastAsia"/>
          <w:szCs w:val="21"/>
        </w:rPr>
        <w:t>潘忠敏</w:t>
      </w:r>
      <w:r>
        <w:rPr>
          <w:rFonts w:ascii="Times New Roman" w:hAnsi="Times New Roman" w:cs="Times New Roman"/>
          <w:szCs w:val="21"/>
        </w:rPr>
        <w:t>,</w:t>
      </w:r>
      <w:r>
        <w:rPr>
          <w:rFonts w:ascii="Times New Roman" w:cs="Times New Roman" w:hAnsiTheme="minorEastAsia"/>
          <w:szCs w:val="21"/>
        </w:rPr>
        <w:t>陶佳</w:t>
      </w:r>
      <w:r>
        <w:rPr>
          <w:rFonts w:ascii="Times New Roman" w:hAnsi="Times New Roman" w:cs="Times New Roman"/>
          <w:szCs w:val="21"/>
        </w:rPr>
        <w:t>,</w:t>
      </w:r>
      <w:r>
        <w:rPr>
          <w:rFonts w:ascii="Times New Roman" w:cs="Times New Roman" w:hAnsiTheme="minorEastAsia"/>
          <w:szCs w:val="21"/>
        </w:rPr>
        <w:t>徐峰</w:t>
      </w:r>
      <w:r>
        <w:rPr>
          <w:rFonts w:ascii="Times New Roman" w:hAnsi="Times New Roman" w:cs="Times New Roman"/>
          <w:szCs w:val="21"/>
        </w:rPr>
        <w:t>.</w:t>
      </w:r>
      <w:r>
        <w:rPr>
          <w:rFonts w:ascii="Times New Roman" w:cs="Times New Roman" w:hAnsiTheme="minorEastAsia"/>
          <w:szCs w:val="21"/>
        </w:rPr>
        <w:t>麦角新碱联合欣母沛预防高危产妇产后出血临床效果及对子宫复旧的影响</w:t>
      </w:r>
      <w:r>
        <w:rPr>
          <w:rFonts w:ascii="Times New Roman" w:hAnsi="Times New Roman" w:cs="Times New Roman"/>
          <w:szCs w:val="21"/>
        </w:rPr>
        <w:t>[J].</w:t>
      </w:r>
      <w:r>
        <w:rPr>
          <w:rFonts w:ascii="Times New Roman" w:cs="Times New Roman" w:hAnsiTheme="minorEastAsia"/>
          <w:szCs w:val="21"/>
        </w:rPr>
        <w:t>临床与病理杂志</w:t>
      </w:r>
      <w:r>
        <w:rPr>
          <w:rFonts w:ascii="Times New Roman" w:hAnsi="Times New Roman" w:cs="Times New Roman"/>
          <w:szCs w:val="21"/>
        </w:rPr>
        <w:t>,2021,41(11):2626-2631.</w:t>
      </w:r>
    </w:p>
    <w:p>
      <w:pPr>
        <w:spacing w:line="360" w:lineRule="auto"/>
        <w:rPr>
          <w:rFonts w:ascii="Times New Roman" w:hAnsi="Times New Roman" w:cs="Times New Roman"/>
          <w:szCs w:val="21"/>
        </w:rPr>
      </w:pPr>
      <w:r>
        <w:rPr>
          <w:rFonts w:ascii="Times New Roman" w:hAnsi="Times New Roman" w:cs="Times New Roman"/>
          <w:szCs w:val="21"/>
        </w:rPr>
        <w:t>[4]</w:t>
      </w:r>
      <w:r>
        <w:rPr>
          <w:rFonts w:ascii="Times New Roman" w:cs="Times New Roman" w:hAnsiTheme="minorEastAsia"/>
          <w:szCs w:val="21"/>
        </w:rPr>
        <w:t>吴咏姿</w:t>
      </w:r>
      <w:r>
        <w:rPr>
          <w:rFonts w:ascii="Times New Roman" w:hAnsi="Times New Roman" w:cs="Times New Roman"/>
          <w:szCs w:val="21"/>
        </w:rPr>
        <w:t>,</w:t>
      </w:r>
      <w:r>
        <w:rPr>
          <w:rFonts w:ascii="Times New Roman" w:cs="Times New Roman" w:hAnsiTheme="minorEastAsia"/>
          <w:szCs w:val="21"/>
        </w:rPr>
        <w:t>廖嘉新</w:t>
      </w:r>
      <w:r>
        <w:rPr>
          <w:rFonts w:ascii="Times New Roman" w:hAnsi="Times New Roman" w:cs="Times New Roman"/>
          <w:szCs w:val="21"/>
        </w:rPr>
        <w:t>,</w:t>
      </w:r>
      <w:r>
        <w:rPr>
          <w:rFonts w:ascii="Times New Roman" w:cs="Times New Roman" w:hAnsiTheme="minorEastAsia"/>
          <w:szCs w:val="21"/>
        </w:rPr>
        <w:t>谢家润</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生化汤加味促进剖宫产后子宫复旧随机对照试验的系统评价及</w:t>
      </w:r>
      <w:r>
        <w:rPr>
          <w:rFonts w:ascii="Times New Roman" w:hAnsi="Times New Roman" w:cs="Times New Roman"/>
          <w:szCs w:val="21"/>
        </w:rPr>
        <w:t>Meta</w:t>
      </w:r>
      <w:r>
        <w:rPr>
          <w:rFonts w:ascii="Times New Roman" w:cs="Times New Roman" w:hAnsiTheme="minorEastAsia"/>
          <w:szCs w:val="21"/>
        </w:rPr>
        <w:t>分析</w:t>
      </w:r>
      <w:r>
        <w:rPr>
          <w:rFonts w:ascii="Times New Roman" w:hAnsi="Times New Roman" w:cs="Times New Roman"/>
          <w:szCs w:val="21"/>
        </w:rPr>
        <w:t>[J].</w:t>
      </w:r>
      <w:r>
        <w:rPr>
          <w:rFonts w:ascii="Times New Roman" w:cs="Times New Roman" w:hAnsiTheme="minorEastAsia"/>
          <w:szCs w:val="21"/>
        </w:rPr>
        <w:t>世界科学技术</w:t>
      </w:r>
      <w:r>
        <w:rPr>
          <w:rFonts w:ascii="Times New Roman" w:hAnsi="Times New Roman" w:cs="Times New Roman"/>
          <w:szCs w:val="21"/>
        </w:rPr>
        <w:t>-</w:t>
      </w:r>
      <w:r>
        <w:rPr>
          <w:rFonts w:ascii="Times New Roman" w:cs="Times New Roman" w:hAnsiTheme="minorEastAsia"/>
          <w:szCs w:val="21"/>
        </w:rPr>
        <w:t>中医药现代化</w:t>
      </w:r>
      <w:r>
        <w:rPr>
          <w:rFonts w:ascii="Times New Roman" w:hAnsi="Times New Roman" w:cs="Times New Roman"/>
          <w:szCs w:val="21"/>
        </w:rPr>
        <w:t>,2021,23(10):3511-3518.</w:t>
      </w:r>
    </w:p>
    <w:p>
      <w:pPr>
        <w:spacing w:line="360" w:lineRule="auto"/>
        <w:rPr>
          <w:rFonts w:ascii="Times New Roman" w:hAnsi="Times New Roman" w:cs="Times New Roman"/>
          <w:szCs w:val="21"/>
        </w:rPr>
      </w:pPr>
      <w:r>
        <w:rPr>
          <w:rFonts w:ascii="Times New Roman" w:hAnsi="Times New Roman" w:cs="Times New Roman"/>
          <w:szCs w:val="21"/>
        </w:rPr>
        <w:t>[5]</w:t>
      </w:r>
      <w:r>
        <w:rPr>
          <w:rFonts w:ascii="Times New Roman" w:cs="Times New Roman" w:hAnsiTheme="minorEastAsia"/>
          <w:szCs w:val="21"/>
        </w:rPr>
        <w:t>张颖</w:t>
      </w:r>
      <w:r>
        <w:rPr>
          <w:rFonts w:ascii="Times New Roman" w:hAnsi="Times New Roman" w:cs="Times New Roman"/>
          <w:szCs w:val="21"/>
        </w:rPr>
        <w:t>,</w:t>
      </w:r>
      <w:r>
        <w:rPr>
          <w:rFonts w:ascii="Times New Roman" w:cs="Times New Roman" w:hAnsiTheme="minorEastAsia"/>
          <w:szCs w:val="21"/>
        </w:rPr>
        <w:t>梁丹</w:t>
      </w:r>
      <w:r>
        <w:rPr>
          <w:rFonts w:ascii="Times New Roman" w:hAnsi="Times New Roman" w:cs="Times New Roman"/>
          <w:szCs w:val="21"/>
        </w:rPr>
        <w:t>,</w:t>
      </w:r>
      <w:r>
        <w:rPr>
          <w:rFonts w:ascii="Times New Roman" w:cs="Times New Roman" w:hAnsiTheme="minorEastAsia"/>
          <w:szCs w:val="21"/>
        </w:rPr>
        <w:t>陈清霞</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穴位贴敷联合生物电反馈治疗产后子宫复旧不良的临床效果研究</w:t>
      </w:r>
      <w:r>
        <w:rPr>
          <w:rFonts w:ascii="Times New Roman" w:hAnsi="Times New Roman" w:cs="Times New Roman"/>
          <w:szCs w:val="21"/>
        </w:rPr>
        <w:t>[J].</w:t>
      </w:r>
      <w:r>
        <w:rPr>
          <w:rFonts w:ascii="Times New Roman" w:cs="Times New Roman" w:hAnsiTheme="minorEastAsia"/>
          <w:szCs w:val="21"/>
        </w:rPr>
        <w:t>中国实用医药</w:t>
      </w:r>
      <w:r>
        <w:rPr>
          <w:rFonts w:ascii="Times New Roman" w:hAnsi="Times New Roman" w:cs="Times New Roman"/>
          <w:szCs w:val="21"/>
        </w:rPr>
        <w:t>,2021,16(27):157-159.</w:t>
      </w:r>
    </w:p>
    <w:p>
      <w:pPr>
        <w:spacing w:line="360" w:lineRule="auto"/>
        <w:rPr>
          <w:rFonts w:ascii="Times New Roman" w:hAnsi="Times New Roman" w:cs="Times New Roman"/>
          <w:szCs w:val="21"/>
        </w:rPr>
      </w:pPr>
      <w:r>
        <w:rPr>
          <w:rFonts w:ascii="Times New Roman" w:hAnsi="Times New Roman" w:cs="Times New Roman"/>
          <w:szCs w:val="21"/>
        </w:rPr>
        <w:t>[6]</w:t>
      </w:r>
      <w:r>
        <w:rPr>
          <w:rFonts w:ascii="Times New Roman" w:cs="Times New Roman" w:hAnsiTheme="minorEastAsia"/>
          <w:szCs w:val="21"/>
        </w:rPr>
        <w:t>王净净</w:t>
      </w:r>
      <w:r>
        <w:rPr>
          <w:rFonts w:ascii="Times New Roman" w:hAnsi="Times New Roman" w:cs="Times New Roman"/>
          <w:szCs w:val="21"/>
        </w:rPr>
        <w:t>,</w:t>
      </w:r>
      <w:r>
        <w:rPr>
          <w:rFonts w:ascii="Times New Roman" w:cs="Times New Roman" w:hAnsiTheme="minorEastAsia"/>
          <w:szCs w:val="21"/>
        </w:rPr>
        <w:t>龙俊杰</w:t>
      </w:r>
      <w:r>
        <w:rPr>
          <w:rFonts w:ascii="Times New Roman" w:hAnsi="Times New Roman" w:cs="Times New Roman"/>
          <w:szCs w:val="21"/>
        </w:rPr>
        <w:t>.</w:t>
      </w:r>
      <w:r>
        <w:rPr>
          <w:rFonts w:ascii="Times New Roman" w:cs="Times New Roman" w:hAnsiTheme="minorEastAsia"/>
          <w:szCs w:val="21"/>
        </w:rPr>
        <w:t>中医临床病证诊断疗效标准</w:t>
      </w:r>
      <w:r>
        <w:rPr>
          <w:rFonts w:ascii="Times New Roman" w:hAnsi="Times New Roman" w:cs="Times New Roman"/>
          <w:szCs w:val="21"/>
        </w:rPr>
        <w:t>[M].</w:t>
      </w:r>
      <w:r>
        <w:rPr>
          <w:rFonts w:ascii="Times New Roman" w:cs="Times New Roman" w:hAnsiTheme="minorEastAsia"/>
          <w:szCs w:val="21"/>
        </w:rPr>
        <w:t>湖南科学技术出版社</w:t>
      </w:r>
      <w:r>
        <w:rPr>
          <w:rFonts w:ascii="Times New Roman" w:hAnsi="Times New Roman" w:cs="Times New Roman"/>
          <w:szCs w:val="21"/>
        </w:rPr>
        <w:t>,1993</w:t>
      </w:r>
      <w:r>
        <w:rPr>
          <w:rFonts w:hint="eastAsia" w:ascii="Times New Roman" w:hAnsi="Times New Roman" w:cs="Times New Roman"/>
          <w:szCs w:val="21"/>
        </w:rPr>
        <w:t>.</w:t>
      </w:r>
      <w:r>
        <w:rPr>
          <w:rFonts w:ascii="Times New Roman" w:hAnsi="Times New Roman" w:cs="Times New Roman"/>
          <w:szCs w:val="21"/>
        </w:rPr>
        <w:t>154-158.</w:t>
      </w:r>
    </w:p>
    <w:p>
      <w:pPr>
        <w:spacing w:line="360" w:lineRule="auto"/>
        <w:rPr>
          <w:rFonts w:ascii="Times New Roman" w:hAnsi="Times New Roman" w:cs="Times New Roman"/>
          <w:szCs w:val="21"/>
        </w:rPr>
      </w:pPr>
      <w:r>
        <w:rPr>
          <w:rFonts w:ascii="Times New Roman" w:hAnsi="Times New Roman" w:cs="Times New Roman"/>
          <w:szCs w:val="21"/>
        </w:rPr>
        <w:t>[7]</w:t>
      </w:r>
      <w:r>
        <w:rPr>
          <w:rFonts w:ascii="Times New Roman" w:cs="Times New Roman" w:hAnsiTheme="minorEastAsia"/>
          <w:szCs w:val="21"/>
        </w:rPr>
        <w:t>张引莲</w:t>
      </w:r>
      <w:r>
        <w:rPr>
          <w:rFonts w:ascii="Times New Roman" w:hAnsi="Times New Roman" w:cs="Times New Roman"/>
          <w:szCs w:val="21"/>
        </w:rPr>
        <w:t>,</w:t>
      </w:r>
      <w:r>
        <w:rPr>
          <w:rFonts w:ascii="Times New Roman" w:cs="Times New Roman" w:hAnsiTheme="minorEastAsia"/>
          <w:szCs w:val="21"/>
        </w:rPr>
        <w:t>谢亚丽</w:t>
      </w:r>
      <w:r>
        <w:rPr>
          <w:rFonts w:ascii="Times New Roman" w:hAnsi="Times New Roman" w:cs="Times New Roman"/>
          <w:szCs w:val="21"/>
        </w:rPr>
        <w:t>,</w:t>
      </w:r>
      <w:r>
        <w:rPr>
          <w:rFonts w:ascii="Times New Roman" w:cs="Times New Roman" w:hAnsiTheme="minorEastAsia"/>
          <w:szCs w:val="21"/>
        </w:rPr>
        <w:t>刘娅娜</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基于快速康复外科理念的护理策略对计划性剖宫产产妇产后恢复情况的影响</w:t>
      </w:r>
      <w:r>
        <w:rPr>
          <w:rFonts w:ascii="Times New Roman" w:hAnsi="Times New Roman" w:cs="Times New Roman"/>
          <w:szCs w:val="21"/>
        </w:rPr>
        <w:t>[J].</w:t>
      </w:r>
      <w:r>
        <w:rPr>
          <w:rFonts w:ascii="Times New Roman" w:cs="Times New Roman" w:hAnsiTheme="minorEastAsia"/>
          <w:szCs w:val="21"/>
        </w:rPr>
        <w:t>临床医学研究与实践</w:t>
      </w:r>
      <w:r>
        <w:rPr>
          <w:rFonts w:ascii="Times New Roman" w:hAnsi="Times New Roman" w:cs="Times New Roman"/>
          <w:szCs w:val="21"/>
        </w:rPr>
        <w:t>,2021,6(16):184-186.</w:t>
      </w:r>
    </w:p>
    <w:p>
      <w:pPr>
        <w:spacing w:line="360" w:lineRule="auto"/>
        <w:rPr>
          <w:rFonts w:ascii="Times New Roman" w:hAnsi="Times New Roman" w:cs="Times New Roman"/>
          <w:szCs w:val="21"/>
        </w:rPr>
      </w:pPr>
      <w:r>
        <w:rPr>
          <w:rFonts w:ascii="Times New Roman" w:hAnsi="Times New Roman" w:cs="Times New Roman"/>
          <w:szCs w:val="21"/>
        </w:rPr>
        <w:t>[8]</w:t>
      </w:r>
      <w:r>
        <w:rPr>
          <w:rFonts w:ascii="Times New Roman" w:cs="Times New Roman" w:hAnsiTheme="minorEastAsia"/>
          <w:szCs w:val="21"/>
        </w:rPr>
        <w:t>王秋娟</w:t>
      </w:r>
      <w:r>
        <w:rPr>
          <w:rFonts w:ascii="Times New Roman" w:hAnsi="Times New Roman" w:cs="Times New Roman"/>
          <w:szCs w:val="21"/>
        </w:rPr>
        <w:t>,</w:t>
      </w:r>
      <w:r>
        <w:rPr>
          <w:rFonts w:ascii="Times New Roman" w:cs="Times New Roman" w:hAnsiTheme="minorEastAsia"/>
          <w:szCs w:val="21"/>
        </w:rPr>
        <w:t>王静</w:t>
      </w:r>
      <w:r>
        <w:rPr>
          <w:rFonts w:ascii="Times New Roman" w:hAnsi="Times New Roman" w:cs="Times New Roman"/>
          <w:szCs w:val="21"/>
        </w:rPr>
        <w:t>.</w:t>
      </w:r>
      <w:r>
        <w:rPr>
          <w:rFonts w:ascii="Times New Roman" w:cs="Times New Roman" w:hAnsiTheme="minorEastAsia"/>
          <w:szCs w:val="21"/>
        </w:rPr>
        <w:t>卡前列素氨丁三醇注射液联合</w:t>
      </w:r>
      <w:r>
        <w:rPr>
          <w:rFonts w:ascii="Times New Roman" w:hAnsi="Times New Roman" w:cs="Times New Roman"/>
          <w:szCs w:val="21"/>
        </w:rPr>
        <w:t>B-Lynch</w:t>
      </w:r>
      <w:r>
        <w:rPr>
          <w:rFonts w:ascii="Times New Roman" w:cs="Times New Roman" w:hAnsiTheme="minorEastAsia"/>
          <w:szCs w:val="21"/>
        </w:rPr>
        <w:t>缝合术治疗宫缩乏力性产后出血的临床效果及对子宫复旧的影响</w:t>
      </w:r>
      <w:r>
        <w:rPr>
          <w:rFonts w:ascii="Times New Roman" w:hAnsi="Times New Roman" w:cs="Times New Roman"/>
          <w:szCs w:val="21"/>
        </w:rPr>
        <w:t>[J].</w:t>
      </w:r>
      <w:r>
        <w:rPr>
          <w:rFonts w:ascii="Times New Roman" w:cs="Times New Roman" w:hAnsiTheme="minorEastAsia"/>
          <w:szCs w:val="21"/>
        </w:rPr>
        <w:t>临床医学研究与实践</w:t>
      </w:r>
      <w:r>
        <w:rPr>
          <w:rFonts w:ascii="Times New Roman" w:hAnsi="Times New Roman" w:cs="Times New Roman"/>
          <w:szCs w:val="21"/>
        </w:rPr>
        <w:t>,2021,6(8):139-141.</w:t>
      </w:r>
    </w:p>
    <w:p>
      <w:pPr>
        <w:spacing w:line="360" w:lineRule="auto"/>
        <w:rPr>
          <w:rFonts w:ascii="Times New Roman" w:hAnsi="Times New Roman" w:cs="Times New Roman"/>
          <w:szCs w:val="21"/>
        </w:rPr>
      </w:pPr>
      <w:r>
        <w:rPr>
          <w:rFonts w:ascii="Times New Roman" w:hAnsi="Times New Roman" w:cs="Times New Roman"/>
          <w:szCs w:val="21"/>
        </w:rPr>
        <w:t>[9]</w:t>
      </w:r>
      <w:r>
        <w:rPr>
          <w:rFonts w:ascii="Times New Roman" w:cs="Times New Roman" w:hAnsiTheme="minorEastAsia"/>
          <w:szCs w:val="21"/>
        </w:rPr>
        <w:t>石海燕</w:t>
      </w:r>
      <w:r>
        <w:rPr>
          <w:rFonts w:ascii="Times New Roman" w:hAnsi="Times New Roman" w:cs="Times New Roman"/>
          <w:szCs w:val="21"/>
        </w:rPr>
        <w:t>.</w:t>
      </w:r>
      <w:r>
        <w:rPr>
          <w:rFonts w:ascii="Times New Roman" w:cs="Times New Roman" w:hAnsiTheme="minorEastAsia"/>
          <w:szCs w:val="21"/>
        </w:rPr>
        <w:t>卡前列素氨丁三醇注射液与马来酸麦角新碱对阴道分娩产后出血的预防效果及对子宫复旧的影响</w:t>
      </w:r>
      <w:r>
        <w:rPr>
          <w:rFonts w:ascii="Times New Roman" w:hAnsi="Times New Roman" w:cs="Times New Roman"/>
          <w:szCs w:val="21"/>
        </w:rPr>
        <w:t>[J].</w:t>
      </w:r>
      <w:r>
        <w:rPr>
          <w:rFonts w:ascii="Times New Roman" w:cs="Times New Roman" w:hAnsiTheme="minorEastAsia"/>
          <w:szCs w:val="21"/>
        </w:rPr>
        <w:t>临床合理用药杂志</w:t>
      </w:r>
      <w:r>
        <w:rPr>
          <w:rFonts w:ascii="Times New Roman" w:hAnsi="Times New Roman" w:cs="Times New Roman"/>
          <w:szCs w:val="21"/>
        </w:rPr>
        <w:t>,2020,13(36):120-122.</w:t>
      </w:r>
    </w:p>
    <w:p>
      <w:pPr>
        <w:spacing w:line="360" w:lineRule="auto"/>
        <w:rPr>
          <w:rFonts w:ascii="Times New Roman" w:hAnsi="Times New Roman" w:cs="Times New Roman"/>
          <w:szCs w:val="21"/>
        </w:rPr>
      </w:pPr>
      <w:r>
        <w:rPr>
          <w:rFonts w:ascii="Times New Roman" w:hAnsi="Times New Roman" w:cs="Times New Roman"/>
          <w:szCs w:val="21"/>
        </w:rPr>
        <w:t>[10]</w:t>
      </w:r>
      <w:r>
        <w:rPr>
          <w:rFonts w:ascii="Times New Roman" w:cs="Times New Roman" w:hAnsiTheme="minorEastAsia"/>
          <w:szCs w:val="21"/>
        </w:rPr>
        <w:t>周壮发</w:t>
      </w:r>
      <w:r>
        <w:rPr>
          <w:rFonts w:ascii="Times New Roman" w:hAnsi="Times New Roman" w:cs="Times New Roman"/>
          <w:szCs w:val="21"/>
        </w:rPr>
        <w:t>,</w:t>
      </w:r>
      <w:r>
        <w:rPr>
          <w:rFonts w:ascii="Times New Roman" w:cs="Times New Roman" w:hAnsiTheme="minorEastAsia"/>
          <w:szCs w:val="21"/>
        </w:rPr>
        <w:t>程晓芳</w:t>
      </w:r>
      <w:r>
        <w:rPr>
          <w:rFonts w:ascii="Times New Roman" w:hAnsi="Times New Roman" w:cs="Times New Roman"/>
          <w:szCs w:val="21"/>
        </w:rPr>
        <w:t>.</w:t>
      </w:r>
      <w:r>
        <w:rPr>
          <w:rFonts w:ascii="Times New Roman" w:cs="Times New Roman" w:hAnsiTheme="minorEastAsia"/>
          <w:szCs w:val="21"/>
        </w:rPr>
        <w:t>马来酸麦角新碱联合缩宫素用于高龄经产妇产后出血止血的效果及对子宫复旧的影响</w:t>
      </w:r>
      <w:r>
        <w:rPr>
          <w:rFonts w:ascii="Times New Roman" w:hAnsi="Times New Roman" w:cs="Times New Roman"/>
          <w:szCs w:val="21"/>
        </w:rPr>
        <w:t>[J].</w:t>
      </w:r>
      <w:r>
        <w:rPr>
          <w:rFonts w:ascii="Times New Roman" w:cs="Times New Roman" w:hAnsiTheme="minorEastAsia"/>
          <w:szCs w:val="21"/>
        </w:rPr>
        <w:t>临床合理用药杂志</w:t>
      </w:r>
      <w:r>
        <w:rPr>
          <w:rFonts w:ascii="Times New Roman" w:hAnsi="Times New Roman" w:cs="Times New Roman"/>
          <w:szCs w:val="21"/>
        </w:rPr>
        <w:t>,2020,13(35):93-95.</w:t>
      </w:r>
    </w:p>
    <w:p>
      <w:pPr>
        <w:spacing w:line="360" w:lineRule="auto"/>
        <w:rPr>
          <w:rFonts w:ascii="Times New Roman" w:hAnsi="Times New Roman" w:cs="Times New Roman"/>
          <w:szCs w:val="21"/>
        </w:rPr>
      </w:pPr>
      <w:r>
        <w:rPr>
          <w:rFonts w:ascii="Times New Roman" w:hAnsi="Times New Roman" w:cs="Times New Roman"/>
          <w:szCs w:val="21"/>
        </w:rPr>
        <w:t>[11]</w:t>
      </w:r>
      <w:r>
        <w:rPr>
          <w:rFonts w:ascii="Times New Roman" w:cs="Times New Roman" w:hAnsiTheme="minorEastAsia"/>
          <w:szCs w:val="21"/>
        </w:rPr>
        <w:t>李幼香</w:t>
      </w:r>
      <w:r>
        <w:rPr>
          <w:rFonts w:ascii="Times New Roman" w:hAnsi="Times New Roman" w:cs="Times New Roman"/>
          <w:szCs w:val="21"/>
        </w:rPr>
        <w:t>.</w:t>
      </w:r>
      <w:r>
        <w:rPr>
          <w:rFonts w:ascii="Times New Roman" w:cs="Times New Roman" w:hAnsiTheme="minorEastAsia"/>
          <w:szCs w:val="21"/>
        </w:rPr>
        <w:t>补血益母丸与加强食疗联合子宫按摩对产后盆底肌功能乳汁分泌及子宫复旧时间的影响</w:t>
      </w:r>
      <w:r>
        <w:rPr>
          <w:rFonts w:ascii="Times New Roman" w:hAnsi="Times New Roman" w:cs="Times New Roman"/>
          <w:szCs w:val="21"/>
        </w:rPr>
        <w:t>[J].</w:t>
      </w:r>
      <w:r>
        <w:rPr>
          <w:rFonts w:ascii="Times New Roman" w:cs="Times New Roman" w:hAnsiTheme="minorEastAsia"/>
          <w:szCs w:val="21"/>
        </w:rPr>
        <w:t>中国妇幼保健</w:t>
      </w:r>
      <w:r>
        <w:rPr>
          <w:rFonts w:ascii="Times New Roman" w:hAnsi="Times New Roman" w:cs="Times New Roman"/>
          <w:szCs w:val="21"/>
        </w:rPr>
        <w:t>,2020,35(24):4702-4704.</w:t>
      </w:r>
    </w:p>
    <w:p>
      <w:pPr>
        <w:spacing w:line="360" w:lineRule="auto"/>
        <w:rPr>
          <w:rFonts w:ascii="Times New Roman" w:hAnsi="Times New Roman" w:cs="Times New Roman"/>
          <w:szCs w:val="21"/>
        </w:rPr>
      </w:pPr>
      <w:r>
        <w:rPr>
          <w:rFonts w:ascii="Times New Roman" w:hAnsi="Times New Roman" w:cs="Times New Roman"/>
          <w:szCs w:val="21"/>
        </w:rPr>
        <w:t>[12]</w:t>
      </w:r>
      <w:r>
        <w:rPr>
          <w:rFonts w:ascii="Times New Roman" w:cs="Times New Roman" w:hAnsiTheme="minorEastAsia"/>
          <w:szCs w:val="21"/>
        </w:rPr>
        <w:t>宋爱娇</w:t>
      </w:r>
      <w:r>
        <w:rPr>
          <w:rFonts w:ascii="Times New Roman" w:hAnsi="Times New Roman" w:cs="Times New Roman"/>
          <w:szCs w:val="21"/>
        </w:rPr>
        <w:t>,</w:t>
      </w:r>
      <w:r>
        <w:rPr>
          <w:rFonts w:ascii="Times New Roman" w:cs="Times New Roman" w:hAnsiTheme="minorEastAsia"/>
          <w:szCs w:val="21"/>
        </w:rPr>
        <w:t>吴虹</w:t>
      </w:r>
      <w:r>
        <w:rPr>
          <w:rFonts w:ascii="Times New Roman" w:hAnsi="Times New Roman" w:cs="Times New Roman"/>
          <w:szCs w:val="21"/>
        </w:rPr>
        <w:t>,</w:t>
      </w:r>
      <w:r>
        <w:rPr>
          <w:rFonts w:ascii="Times New Roman" w:cs="Times New Roman" w:hAnsiTheme="minorEastAsia"/>
          <w:szCs w:val="21"/>
        </w:rPr>
        <w:t>何志芳</w:t>
      </w:r>
      <w:r>
        <w:rPr>
          <w:rFonts w:ascii="Times New Roman" w:hAnsi="Times New Roman" w:cs="Times New Roman"/>
          <w:szCs w:val="21"/>
        </w:rPr>
        <w:t>.</w:t>
      </w:r>
      <w:r>
        <w:rPr>
          <w:rFonts w:ascii="Times New Roman" w:cs="Times New Roman" w:hAnsiTheme="minorEastAsia"/>
          <w:szCs w:val="21"/>
        </w:rPr>
        <w:t>低频脉冲康复治疗仪结合护理干预对产妇产后子宫复旧及泌乳的影响</w:t>
      </w:r>
      <w:r>
        <w:rPr>
          <w:rFonts w:ascii="Times New Roman" w:hAnsi="Times New Roman" w:cs="Times New Roman"/>
          <w:szCs w:val="21"/>
        </w:rPr>
        <w:t>[J].</w:t>
      </w:r>
      <w:r>
        <w:rPr>
          <w:rFonts w:ascii="Times New Roman" w:cs="Times New Roman" w:hAnsiTheme="minorEastAsia"/>
          <w:szCs w:val="21"/>
        </w:rPr>
        <w:t>医学理论与实践</w:t>
      </w:r>
      <w:r>
        <w:rPr>
          <w:rFonts w:ascii="Times New Roman" w:hAnsi="Times New Roman" w:cs="Times New Roman"/>
          <w:szCs w:val="21"/>
        </w:rPr>
        <w:t>,2020,33(22):3857-3858.</w:t>
      </w:r>
    </w:p>
    <w:p>
      <w:pPr>
        <w:spacing w:line="360" w:lineRule="auto"/>
        <w:rPr>
          <w:rFonts w:ascii="Times New Roman" w:hAnsi="Times New Roman" w:cs="Times New Roman"/>
          <w:szCs w:val="21"/>
        </w:rPr>
      </w:pPr>
      <w:r>
        <w:rPr>
          <w:rFonts w:ascii="Times New Roman" w:hAnsi="Times New Roman" w:cs="Times New Roman"/>
          <w:szCs w:val="21"/>
        </w:rPr>
        <w:t>[13]</w:t>
      </w:r>
      <w:r>
        <w:rPr>
          <w:rFonts w:ascii="Times New Roman" w:cs="Times New Roman" w:hAnsiTheme="minorEastAsia"/>
          <w:szCs w:val="21"/>
        </w:rPr>
        <w:t>罗燕</w:t>
      </w:r>
      <w:r>
        <w:rPr>
          <w:rFonts w:ascii="Times New Roman" w:hAnsi="Times New Roman" w:cs="Times New Roman"/>
          <w:szCs w:val="21"/>
        </w:rPr>
        <w:t>,</w:t>
      </w:r>
      <w:r>
        <w:rPr>
          <w:rFonts w:ascii="Times New Roman" w:cs="Times New Roman" w:hAnsiTheme="minorEastAsia"/>
          <w:szCs w:val="21"/>
        </w:rPr>
        <w:t>刘丽萍</w:t>
      </w:r>
      <w:r>
        <w:rPr>
          <w:rFonts w:ascii="Times New Roman" w:hAnsi="Times New Roman" w:cs="Times New Roman"/>
          <w:szCs w:val="21"/>
        </w:rPr>
        <w:t>.</w:t>
      </w:r>
      <w:r>
        <w:rPr>
          <w:rFonts w:ascii="Times New Roman" w:cs="Times New Roman" w:hAnsiTheme="minorEastAsia"/>
          <w:szCs w:val="21"/>
        </w:rPr>
        <w:t>产后康复治疗仪结合护理干预对剖宫产产妇术后子宫复旧及泌乳的影响</w:t>
      </w:r>
      <w:r>
        <w:rPr>
          <w:rFonts w:ascii="Times New Roman" w:hAnsi="Times New Roman" w:cs="Times New Roman"/>
          <w:szCs w:val="21"/>
        </w:rPr>
        <w:t>[J].</w:t>
      </w:r>
      <w:r>
        <w:rPr>
          <w:rFonts w:ascii="Times New Roman" w:cs="Times New Roman" w:hAnsiTheme="minorEastAsia"/>
          <w:szCs w:val="21"/>
        </w:rPr>
        <w:t>医学理论与实践</w:t>
      </w:r>
      <w:r>
        <w:rPr>
          <w:rFonts w:ascii="Times New Roman" w:hAnsi="Times New Roman" w:cs="Times New Roman"/>
          <w:szCs w:val="21"/>
        </w:rPr>
        <w:t>,2020,33(22):3860-3862.</w:t>
      </w:r>
    </w:p>
    <w:p>
      <w:pPr>
        <w:spacing w:line="360" w:lineRule="auto"/>
        <w:rPr>
          <w:rFonts w:ascii="Times New Roman" w:hAnsi="Times New Roman" w:cs="Times New Roman"/>
          <w:szCs w:val="21"/>
        </w:rPr>
      </w:pPr>
      <w:r>
        <w:rPr>
          <w:rFonts w:ascii="Times New Roman" w:hAnsi="Times New Roman" w:cs="Times New Roman"/>
          <w:szCs w:val="21"/>
        </w:rPr>
        <w:t>[14]</w:t>
      </w:r>
      <w:r>
        <w:rPr>
          <w:rFonts w:ascii="Times New Roman" w:cs="Times New Roman" w:hAnsiTheme="minorEastAsia"/>
          <w:szCs w:val="21"/>
        </w:rPr>
        <w:t>赵莉</w:t>
      </w:r>
      <w:r>
        <w:rPr>
          <w:rFonts w:ascii="Times New Roman" w:hAnsi="Times New Roman" w:cs="Times New Roman"/>
          <w:szCs w:val="21"/>
        </w:rPr>
        <w:t>,</w:t>
      </w:r>
      <w:r>
        <w:rPr>
          <w:rFonts w:ascii="Times New Roman" w:cs="Times New Roman" w:hAnsiTheme="minorEastAsia"/>
          <w:szCs w:val="21"/>
        </w:rPr>
        <w:t>郑静文</w:t>
      </w:r>
      <w:r>
        <w:rPr>
          <w:rFonts w:ascii="Times New Roman" w:hAnsi="Times New Roman" w:cs="Times New Roman"/>
          <w:szCs w:val="21"/>
        </w:rPr>
        <w:t>.</w:t>
      </w:r>
      <w:r>
        <w:rPr>
          <w:rFonts w:ascii="Times New Roman" w:cs="Times New Roman" w:hAnsiTheme="minorEastAsia"/>
          <w:szCs w:val="21"/>
        </w:rPr>
        <w:t>辨证护理对子宫收缩性乏力性产后出血患者子宫复旧及并发症的影响</w:t>
      </w:r>
      <w:r>
        <w:rPr>
          <w:rFonts w:ascii="Times New Roman" w:hAnsi="Times New Roman" w:cs="Times New Roman"/>
          <w:szCs w:val="21"/>
        </w:rPr>
        <w:t>[J].</w:t>
      </w:r>
      <w:r>
        <w:rPr>
          <w:rFonts w:ascii="Times New Roman" w:cs="Times New Roman" w:hAnsiTheme="minorEastAsia"/>
          <w:szCs w:val="21"/>
        </w:rPr>
        <w:t>中国中医药现代远程教育</w:t>
      </w:r>
      <w:r>
        <w:rPr>
          <w:rFonts w:ascii="Times New Roman" w:hAnsi="Times New Roman" w:cs="Times New Roman"/>
          <w:szCs w:val="21"/>
        </w:rPr>
        <w:t>,2020,18(18):138-140.</w:t>
      </w:r>
    </w:p>
    <w:p>
      <w:pPr>
        <w:spacing w:line="360" w:lineRule="auto"/>
        <w:rPr>
          <w:rFonts w:ascii="Times New Roman" w:hAnsi="Times New Roman" w:cs="Times New Roman"/>
          <w:szCs w:val="21"/>
        </w:rPr>
      </w:pPr>
      <w:r>
        <w:rPr>
          <w:rFonts w:ascii="Times New Roman" w:hAnsi="Times New Roman" w:cs="Times New Roman"/>
          <w:szCs w:val="21"/>
        </w:rPr>
        <w:t>[15]</w:t>
      </w:r>
      <w:r>
        <w:rPr>
          <w:rFonts w:ascii="Times New Roman" w:cs="Times New Roman" w:hAnsiTheme="minorEastAsia"/>
          <w:szCs w:val="21"/>
        </w:rPr>
        <w:t>李丹丹</w:t>
      </w:r>
      <w:r>
        <w:rPr>
          <w:rFonts w:ascii="Times New Roman" w:hAnsi="Times New Roman" w:cs="Times New Roman"/>
          <w:szCs w:val="21"/>
        </w:rPr>
        <w:t>,</w:t>
      </w:r>
      <w:r>
        <w:rPr>
          <w:rFonts w:ascii="Times New Roman" w:cs="Times New Roman" w:hAnsiTheme="minorEastAsia"/>
          <w:szCs w:val="21"/>
        </w:rPr>
        <w:t>王明选</w:t>
      </w:r>
      <w:r>
        <w:rPr>
          <w:rFonts w:ascii="Times New Roman" w:hAnsi="Times New Roman" w:cs="Times New Roman"/>
          <w:szCs w:val="21"/>
        </w:rPr>
        <w:t>,</w:t>
      </w:r>
      <w:r>
        <w:rPr>
          <w:rFonts w:ascii="Times New Roman" w:cs="Times New Roman" w:hAnsiTheme="minorEastAsia"/>
          <w:szCs w:val="21"/>
        </w:rPr>
        <w:t>马文娟</w:t>
      </w:r>
      <w:r>
        <w:rPr>
          <w:rFonts w:ascii="Times New Roman" w:hAnsi="Times New Roman" w:cs="Times New Roman"/>
          <w:szCs w:val="21"/>
        </w:rPr>
        <w:t>.</w:t>
      </w:r>
      <w:r>
        <w:rPr>
          <w:rFonts w:ascii="Times New Roman" w:cs="Times New Roman" w:hAnsiTheme="minorEastAsia"/>
          <w:szCs w:val="21"/>
        </w:rPr>
        <w:t>雷火灸治疗血瘀型剖宫产后恶露不绝的疗效及对血液流变学和泌乳时效性的影响</w:t>
      </w:r>
      <w:r>
        <w:rPr>
          <w:rFonts w:ascii="Times New Roman" w:hAnsi="Times New Roman" w:cs="Times New Roman"/>
          <w:szCs w:val="21"/>
        </w:rPr>
        <w:t>[J].</w:t>
      </w:r>
      <w:r>
        <w:rPr>
          <w:rFonts w:ascii="Times New Roman" w:cs="Times New Roman" w:hAnsiTheme="minorEastAsia"/>
          <w:szCs w:val="21"/>
        </w:rPr>
        <w:t>四川中医</w:t>
      </w:r>
      <w:r>
        <w:rPr>
          <w:rFonts w:ascii="Times New Roman" w:hAnsi="Times New Roman" w:cs="Times New Roman"/>
          <w:szCs w:val="21"/>
        </w:rPr>
        <w:t>,2020,38(9):195-198.</w:t>
      </w:r>
    </w:p>
    <w:p>
      <w:pPr>
        <w:spacing w:line="360" w:lineRule="auto"/>
        <w:rPr>
          <w:rFonts w:ascii="Times New Roman" w:hAnsi="Times New Roman" w:cs="Times New Roman"/>
          <w:szCs w:val="21"/>
        </w:rPr>
      </w:pPr>
      <w:r>
        <w:rPr>
          <w:rFonts w:ascii="Times New Roman" w:hAnsi="Times New Roman" w:cs="Times New Roman"/>
          <w:szCs w:val="21"/>
        </w:rPr>
        <w:t>[16]</w:t>
      </w:r>
      <w:r>
        <w:rPr>
          <w:rFonts w:ascii="Times New Roman" w:cs="Times New Roman" w:hAnsiTheme="minorEastAsia"/>
          <w:szCs w:val="21"/>
        </w:rPr>
        <w:t>解成香</w:t>
      </w:r>
      <w:r>
        <w:rPr>
          <w:rFonts w:ascii="Times New Roman" w:hAnsi="Times New Roman" w:cs="Times New Roman"/>
          <w:szCs w:val="21"/>
        </w:rPr>
        <w:t>,</w:t>
      </w:r>
      <w:r>
        <w:rPr>
          <w:rFonts w:ascii="Times New Roman" w:cs="Times New Roman" w:hAnsiTheme="minorEastAsia"/>
          <w:szCs w:val="21"/>
        </w:rPr>
        <w:t>游婷李</w:t>
      </w:r>
      <w:r>
        <w:rPr>
          <w:rFonts w:ascii="Times New Roman" w:hAnsi="Times New Roman" w:cs="Times New Roman"/>
          <w:szCs w:val="21"/>
        </w:rPr>
        <w:t>.</w:t>
      </w:r>
      <w:r>
        <w:rPr>
          <w:rFonts w:ascii="Times New Roman" w:cs="Times New Roman" w:hAnsiTheme="minorEastAsia"/>
          <w:szCs w:val="21"/>
        </w:rPr>
        <w:t>生化汤方药穴位贴敷联合产后康复治疗仪治疗对生理产后子宫复旧的影响</w:t>
      </w:r>
      <w:r>
        <w:rPr>
          <w:rFonts w:ascii="Times New Roman" w:hAnsi="Times New Roman" w:cs="Times New Roman"/>
          <w:szCs w:val="21"/>
        </w:rPr>
        <w:t>[J].</w:t>
      </w:r>
      <w:r>
        <w:rPr>
          <w:rFonts w:ascii="Times New Roman" w:cs="Times New Roman" w:hAnsiTheme="minorEastAsia"/>
          <w:szCs w:val="21"/>
        </w:rPr>
        <w:t>中西医结合护理</w:t>
      </w:r>
      <w:r>
        <w:rPr>
          <w:rFonts w:ascii="Times New Roman" w:hAnsi="Times New Roman" w:cs="Times New Roman"/>
          <w:szCs w:val="21"/>
        </w:rPr>
        <w:t>(</w:t>
      </w:r>
      <w:r>
        <w:rPr>
          <w:rFonts w:ascii="Times New Roman" w:cs="Times New Roman" w:hAnsiTheme="minorEastAsia"/>
          <w:szCs w:val="21"/>
        </w:rPr>
        <w:t>中英文</w:t>
      </w:r>
      <w:r>
        <w:rPr>
          <w:rFonts w:ascii="Times New Roman" w:hAnsi="Times New Roman" w:cs="Times New Roman"/>
          <w:szCs w:val="21"/>
        </w:rPr>
        <w:t>),2020,6(6):77-78.</w:t>
      </w:r>
    </w:p>
    <w:p>
      <w:pPr>
        <w:spacing w:line="360" w:lineRule="auto"/>
        <w:rPr>
          <w:rFonts w:ascii="Times New Roman" w:hAnsi="Times New Roman" w:cs="Times New Roman"/>
          <w:szCs w:val="21"/>
        </w:rPr>
      </w:pPr>
      <w:r>
        <w:rPr>
          <w:rFonts w:ascii="Times New Roman" w:hAnsi="Times New Roman" w:cs="Times New Roman"/>
          <w:szCs w:val="21"/>
        </w:rPr>
        <w:t>[17]</w:t>
      </w:r>
      <w:r>
        <w:rPr>
          <w:rFonts w:ascii="Times New Roman" w:cs="Times New Roman" w:hAnsiTheme="minorEastAsia"/>
          <w:szCs w:val="21"/>
        </w:rPr>
        <w:t>王晓君</w:t>
      </w:r>
      <w:r>
        <w:rPr>
          <w:rFonts w:ascii="Times New Roman" w:hAnsi="Times New Roman" w:cs="Times New Roman"/>
          <w:szCs w:val="21"/>
        </w:rPr>
        <w:t>,</w:t>
      </w:r>
      <w:r>
        <w:rPr>
          <w:rFonts w:ascii="Times New Roman" w:cs="Times New Roman" w:hAnsiTheme="minorEastAsia"/>
          <w:szCs w:val="21"/>
        </w:rPr>
        <w:t>王刚</w:t>
      </w:r>
      <w:r>
        <w:rPr>
          <w:rFonts w:ascii="Times New Roman" w:hAnsi="Times New Roman" w:cs="Times New Roman"/>
          <w:szCs w:val="21"/>
        </w:rPr>
        <w:t>,</w:t>
      </w:r>
      <w:r>
        <w:rPr>
          <w:rFonts w:ascii="Times New Roman" w:cs="Times New Roman" w:hAnsiTheme="minorEastAsia"/>
          <w:szCs w:val="21"/>
        </w:rPr>
        <w:t>虞群</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艾盐包热敷对顺产产妇子宫复旧及血清血管内皮因子和</w:t>
      </w:r>
      <w:r>
        <w:rPr>
          <w:rFonts w:ascii="Times New Roman" w:hAnsi="Times New Roman" w:cs="Times New Roman"/>
          <w:szCs w:val="21"/>
        </w:rPr>
        <w:t>B</w:t>
      </w:r>
      <w:r>
        <w:rPr>
          <w:rFonts w:ascii="Times New Roman" w:cs="Times New Roman" w:hAnsiTheme="minorEastAsia"/>
          <w:szCs w:val="21"/>
        </w:rPr>
        <w:t>淋巴细胞瘤</w:t>
      </w:r>
      <w:r>
        <w:rPr>
          <w:rFonts w:ascii="Times New Roman" w:hAnsi="Times New Roman" w:cs="Times New Roman"/>
          <w:szCs w:val="21"/>
        </w:rPr>
        <w:t>-2</w:t>
      </w:r>
      <w:r>
        <w:rPr>
          <w:rFonts w:ascii="Times New Roman" w:cs="Times New Roman" w:hAnsiTheme="minorEastAsia"/>
          <w:szCs w:val="21"/>
        </w:rPr>
        <w:t>蛋白表达的影响</w:t>
      </w:r>
      <w:r>
        <w:rPr>
          <w:rFonts w:ascii="Times New Roman" w:hAnsi="Times New Roman" w:cs="Times New Roman"/>
          <w:szCs w:val="21"/>
        </w:rPr>
        <w:t>[J].</w:t>
      </w:r>
      <w:r>
        <w:rPr>
          <w:rFonts w:ascii="Times New Roman" w:cs="Times New Roman" w:hAnsiTheme="minorEastAsia"/>
          <w:szCs w:val="21"/>
        </w:rPr>
        <w:t>中国妇幼保健</w:t>
      </w:r>
      <w:r>
        <w:rPr>
          <w:rFonts w:ascii="Times New Roman" w:hAnsi="Times New Roman" w:cs="Times New Roman"/>
          <w:szCs w:val="21"/>
        </w:rPr>
        <w:t>,2020,35(10):1814-1816.</w:t>
      </w:r>
    </w:p>
    <w:p>
      <w:pPr>
        <w:spacing w:line="360" w:lineRule="auto"/>
        <w:rPr>
          <w:rFonts w:ascii="Times New Roman" w:hAnsi="Times New Roman" w:cs="Times New Roman"/>
          <w:szCs w:val="21"/>
        </w:rPr>
      </w:pPr>
      <w:r>
        <w:rPr>
          <w:rFonts w:ascii="Times New Roman" w:hAnsi="Times New Roman" w:cs="Times New Roman"/>
          <w:szCs w:val="21"/>
        </w:rPr>
        <w:t>[18]</w:t>
      </w:r>
      <w:r>
        <w:rPr>
          <w:rFonts w:ascii="Times New Roman" w:cs="Times New Roman" w:hAnsiTheme="minorEastAsia"/>
          <w:szCs w:val="21"/>
        </w:rPr>
        <w:t>张秀芳</w:t>
      </w:r>
      <w:r>
        <w:rPr>
          <w:rFonts w:ascii="Times New Roman" w:hAnsi="Times New Roman" w:cs="Times New Roman"/>
          <w:szCs w:val="21"/>
        </w:rPr>
        <w:t>,</w:t>
      </w:r>
      <w:r>
        <w:rPr>
          <w:rFonts w:ascii="Times New Roman" w:cs="Times New Roman" w:hAnsiTheme="minorEastAsia"/>
          <w:szCs w:val="21"/>
        </w:rPr>
        <w:t>孙兴亮</w:t>
      </w:r>
      <w:r>
        <w:rPr>
          <w:rFonts w:ascii="Times New Roman" w:hAnsi="Times New Roman" w:cs="Times New Roman"/>
          <w:szCs w:val="21"/>
        </w:rPr>
        <w:t>.</w:t>
      </w:r>
      <w:r>
        <w:rPr>
          <w:rFonts w:ascii="Times New Roman" w:cs="Times New Roman" w:hAnsiTheme="minorEastAsia"/>
          <w:szCs w:val="21"/>
        </w:rPr>
        <w:t>产后生化汤促足月分娩后子宫复旧的临床研究及对产妇</w:t>
      </w:r>
      <w:r>
        <w:rPr>
          <w:rFonts w:ascii="Times New Roman" w:hAnsi="Times New Roman" w:cs="Times New Roman"/>
          <w:szCs w:val="21"/>
        </w:rPr>
        <w:t>QOL</w:t>
      </w:r>
      <w:r>
        <w:rPr>
          <w:rFonts w:ascii="Times New Roman" w:cs="Times New Roman" w:hAnsiTheme="minorEastAsia"/>
          <w:szCs w:val="21"/>
        </w:rPr>
        <w:t>评分的影响</w:t>
      </w:r>
      <w:r>
        <w:rPr>
          <w:rFonts w:ascii="Times New Roman" w:hAnsi="Times New Roman" w:cs="Times New Roman"/>
          <w:szCs w:val="21"/>
        </w:rPr>
        <w:t>[J].</w:t>
      </w:r>
      <w:r>
        <w:rPr>
          <w:rFonts w:ascii="Times New Roman" w:cs="Times New Roman" w:hAnsiTheme="minorEastAsia"/>
          <w:szCs w:val="21"/>
        </w:rPr>
        <w:t>国际医药卫生导报</w:t>
      </w:r>
      <w:r>
        <w:rPr>
          <w:rFonts w:ascii="Times New Roman" w:hAnsi="Times New Roman" w:cs="Times New Roman"/>
          <w:szCs w:val="21"/>
        </w:rPr>
        <w:t>,2020</w:t>
      </w:r>
      <w:r>
        <w:rPr>
          <w:rFonts w:hint="eastAsia" w:ascii="Times New Roman" w:hAnsi="Times New Roman" w:cs="Times New Roman"/>
          <w:szCs w:val="21"/>
        </w:rPr>
        <w:t>,26</w:t>
      </w:r>
      <w:r>
        <w:rPr>
          <w:rFonts w:ascii="Times New Roman" w:hAnsi="Times New Roman" w:cs="Times New Roman"/>
          <w:szCs w:val="21"/>
        </w:rPr>
        <w:t>(6):847-849.</w:t>
      </w:r>
    </w:p>
    <w:p>
      <w:pPr>
        <w:spacing w:line="360" w:lineRule="auto"/>
        <w:rPr>
          <w:rFonts w:ascii="Times New Roman" w:hAnsi="Times New Roman" w:cs="Times New Roman"/>
          <w:szCs w:val="21"/>
        </w:rPr>
      </w:pPr>
      <w:r>
        <w:rPr>
          <w:rFonts w:ascii="Times New Roman" w:hAnsi="Times New Roman" w:cs="Times New Roman"/>
          <w:szCs w:val="21"/>
        </w:rPr>
        <w:t>[19]</w:t>
      </w:r>
      <w:r>
        <w:rPr>
          <w:rFonts w:ascii="Times New Roman" w:cs="Times New Roman" w:hAnsiTheme="minorEastAsia"/>
          <w:szCs w:val="21"/>
        </w:rPr>
        <w:t>黄志嫦</w:t>
      </w:r>
      <w:r>
        <w:rPr>
          <w:rFonts w:ascii="Times New Roman" w:hAnsi="Times New Roman" w:cs="Times New Roman"/>
          <w:szCs w:val="21"/>
        </w:rPr>
        <w:t>,</w:t>
      </w:r>
      <w:r>
        <w:rPr>
          <w:rFonts w:ascii="Times New Roman" w:cs="Times New Roman" w:hAnsiTheme="minorEastAsia"/>
          <w:szCs w:val="21"/>
        </w:rPr>
        <w:t>徐桂花</w:t>
      </w:r>
      <w:r>
        <w:rPr>
          <w:rFonts w:ascii="Times New Roman" w:hAnsi="Times New Roman" w:cs="Times New Roman"/>
          <w:szCs w:val="21"/>
        </w:rPr>
        <w:t>,</w:t>
      </w:r>
      <w:r>
        <w:rPr>
          <w:rFonts w:ascii="Times New Roman" w:cs="Times New Roman" w:hAnsiTheme="minorEastAsia"/>
          <w:szCs w:val="21"/>
        </w:rPr>
        <w:t>涂燕萍</w:t>
      </w:r>
      <w:r>
        <w:rPr>
          <w:rFonts w:ascii="Times New Roman" w:hAnsi="Times New Roman" w:cs="Times New Roman"/>
          <w:szCs w:val="21"/>
        </w:rPr>
        <w:t>.</w:t>
      </w:r>
      <w:r>
        <w:rPr>
          <w:rFonts w:ascii="Times New Roman" w:cs="Times New Roman" w:hAnsiTheme="minorEastAsia"/>
          <w:szCs w:val="21"/>
        </w:rPr>
        <w:t>产后康复治疗仪结合常规护理干预对剖宫产产妇术后子宫复旧及泌乳的影响</w:t>
      </w:r>
      <w:r>
        <w:rPr>
          <w:rFonts w:ascii="Times New Roman" w:hAnsi="Times New Roman" w:cs="Times New Roman"/>
          <w:szCs w:val="21"/>
        </w:rPr>
        <w:t>[J].</w:t>
      </w:r>
      <w:r>
        <w:rPr>
          <w:rFonts w:ascii="Times New Roman" w:cs="Times New Roman" w:hAnsiTheme="minorEastAsia"/>
          <w:szCs w:val="21"/>
        </w:rPr>
        <w:t>医疗装备</w:t>
      </w:r>
      <w:r>
        <w:rPr>
          <w:rFonts w:ascii="Times New Roman" w:hAnsi="Times New Roman" w:cs="Times New Roman"/>
          <w:szCs w:val="21"/>
        </w:rPr>
        <w:t>,2020,33(1):135-136.</w:t>
      </w:r>
    </w:p>
    <w:p>
      <w:pPr>
        <w:spacing w:line="360" w:lineRule="auto"/>
        <w:rPr>
          <w:rFonts w:hint="eastAsia" w:ascii="Times New Roman" w:hAnsi="Times New Roman" w:cs="Times New Roman"/>
          <w:szCs w:val="21"/>
        </w:rPr>
      </w:pPr>
      <w:r>
        <w:rPr>
          <w:rFonts w:ascii="Times New Roman" w:hAnsi="Times New Roman" w:cs="Times New Roman"/>
          <w:szCs w:val="21"/>
        </w:rPr>
        <w:t>[20]</w:t>
      </w:r>
      <w:r>
        <w:rPr>
          <w:rFonts w:ascii="Times New Roman" w:cs="Times New Roman" w:hAnsiTheme="minorEastAsia"/>
          <w:szCs w:val="21"/>
        </w:rPr>
        <w:t>刘秀珍</w:t>
      </w:r>
      <w:r>
        <w:rPr>
          <w:rFonts w:ascii="Times New Roman" w:hAnsi="Times New Roman" w:cs="Times New Roman"/>
          <w:szCs w:val="21"/>
        </w:rPr>
        <w:t>,</w:t>
      </w:r>
      <w:r>
        <w:rPr>
          <w:rFonts w:ascii="Times New Roman" w:cs="Times New Roman" w:hAnsiTheme="minorEastAsia"/>
          <w:szCs w:val="21"/>
        </w:rPr>
        <w:t>黄文莉</w:t>
      </w:r>
      <w:r>
        <w:rPr>
          <w:rFonts w:ascii="Times New Roman" w:hAnsi="Times New Roman" w:cs="Times New Roman"/>
          <w:szCs w:val="21"/>
        </w:rPr>
        <w:t>,</w:t>
      </w:r>
      <w:r>
        <w:rPr>
          <w:rFonts w:ascii="Times New Roman" w:cs="Times New Roman" w:hAnsiTheme="minorEastAsia"/>
          <w:szCs w:val="21"/>
        </w:rPr>
        <w:t>叶梅</w:t>
      </w:r>
      <w:r>
        <w:rPr>
          <w:rFonts w:ascii="Times New Roman" w:hAnsi="Times New Roman" w:cs="Times New Roman"/>
          <w:szCs w:val="21"/>
        </w:rPr>
        <w:t>,</w:t>
      </w:r>
      <w:r>
        <w:rPr>
          <w:rFonts w:ascii="Times New Roman" w:cs="Times New Roman" w:hAnsiTheme="minorEastAsia"/>
          <w:szCs w:val="21"/>
        </w:rPr>
        <w:t>等</w:t>
      </w:r>
      <w:r>
        <w:rPr>
          <w:rFonts w:ascii="Times New Roman" w:hAnsi="Times New Roman" w:cs="Times New Roman"/>
          <w:szCs w:val="21"/>
        </w:rPr>
        <w:t>.</w:t>
      </w:r>
      <w:r>
        <w:rPr>
          <w:rFonts w:ascii="Times New Roman" w:cs="Times New Roman" w:hAnsiTheme="minorEastAsia"/>
          <w:szCs w:val="21"/>
        </w:rPr>
        <w:t>新生化颗粒联合低频脉冲物理疗法促进产后子宫复旧的效果观察</w:t>
      </w:r>
      <w:r>
        <w:rPr>
          <w:rFonts w:ascii="Times New Roman" w:hAnsi="Times New Roman" w:cs="Times New Roman"/>
          <w:szCs w:val="21"/>
        </w:rPr>
        <w:t>[J].</w:t>
      </w:r>
      <w:r>
        <w:rPr>
          <w:rFonts w:ascii="Times New Roman" w:cs="Times New Roman" w:hAnsiTheme="minorEastAsia"/>
          <w:szCs w:val="21"/>
        </w:rPr>
        <w:t>实用医技杂志</w:t>
      </w:r>
      <w:r>
        <w:rPr>
          <w:rFonts w:ascii="Times New Roman" w:hAnsi="Times New Roman" w:cs="Times New Roman"/>
          <w:szCs w:val="21"/>
        </w:rPr>
        <w:t>,2020,27(1):90-92.</w:t>
      </w:r>
    </w:p>
    <w:p>
      <w:pPr>
        <w:spacing w:line="360" w:lineRule="auto"/>
        <w:jc w:val="right"/>
        <w:rPr>
          <w:rFonts w:ascii="Times New Roman" w:hAnsi="Times New Roman" w:cs="Times New Roman"/>
          <w:szCs w:val="21"/>
        </w:rPr>
      </w:pPr>
      <w:r>
        <w:rPr>
          <w:rFonts w:hint="eastAsia" w:ascii="Times New Roman" w:hAnsi="Times New Roman" w:cs="Times New Roman"/>
          <w:szCs w:val="21"/>
        </w:rPr>
        <w:t>（收稿日期：2022-0</w:t>
      </w:r>
      <w:r>
        <w:rPr>
          <w:rFonts w:hint="default" w:ascii="Times New Roman" w:hAnsi="Times New Roman" w:cs="Times New Roman"/>
          <w:szCs w:val="21"/>
          <w:lang w:val="en"/>
        </w:rPr>
        <w:t>4</w:t>
      </w:r>
      <w:bookmarkStart w:id="2" w:name="_GoBack"/>
      <w:bookmarkEnd w:id="2"/>
      <w:r>
        <w:rPr>
          <w:rFonts w:hint="eastAsia" w:ascii="Times New Roman" w:hAnsi="Times New Roman" w:cs="Times New Roman"/>
          <w:szCs w:val="21"/>
        </w:rPr>
        <w:t>-14）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NWE5ZjMyNzkxZTE4YTdmODU4OGFlYjJjMzgzNGUifQ=="/>
  </w:docVars>
  <w:rsids>
    <w:rsidRoot w:val="73DE4252"/>
    <w:rsid w:val="000C600E"/>
    <w:rsid w:val="000D12FC"/>
    <w:rsid w:val="00222D87"/>
    <w:rsid w:val="002405F6"/>
    <w:rsid w:val="002A509C"/>
    <w:rsid w:val="002D7E90"/>
    <w:rsid w:val="003568D1"/>
    <w:rsid w:val="004B27F9"/>
    <w:rsid w:val="0055280F"/>
    <w:rsid w:val="0068751A"/>
    <w:rsid w:val="006E3472"/>
    <w:rsid w:val="006F0FDB"/>
    <w:rsid w:val="00772501"/>
    <w:rsid w:val="007B19BD"/>
    <w:rsid w:val="008207C8"/>
    <w:rsid w:val="008C69AE"/>
    <w:rsid w:val="009106DB"/>
    <w:rsid w:val="009B2B24"/>
    <w:rsid w:val="00A4328E"/>
    <w:rsid w:val="00A745CF"/>
    <w:rsid w:val="00AB0C4A"/>
    <w:rsid w:val="00AE707B"/>
    <w:rsid w:val="00BD77BF"/>
    <w:rsid w:val="00D64203"/>
    <w:rsid w:val="00DD3887"/>
    <w:rsid w:val="00DD578A"/>
    <w:rsid w:val="00DF3D78"/>
    <w:rsid w:val="00E10DB8"/>
    <w:rsid w:val="00E53C99"/>
    <w:rsid w:val="00E93BDE"/>
    <w:rsid w:val="00ED5677"/>
    <w:rsid w:val="00F05381"/>
    <w:rsid w:val="00F53E32"/>
    <w:rsid w:val="00F542C3"/>
    <w:rsid w:val="00F77AC4"/>
    <w:rsid w:val="00F860FB"/>
    <w:rsid w:val="00FC5A62"/>
    <w:rsid w:val="01576F66"/>
    <w:rsid w:val="01893B08"/>
    <w:rsid w:val="018E19BE"/>
    <w:rsid w:val="01CC7C92"/>
    <w:rsid w:val="026411CB"/>
    <w:rsid w:val="028E1D27"/>
    <w:rsid w:val="02F34D2B"/>
    <w:rsid w:val="03036A36"/>
    <w:rsid w:val="03202CAB"/>
    <w:rsid w:val="0331105F"/>
    <w:rsid w:val="038A3E5A"/>
    <w:rsid w:val="03A524C7"/>
    <w:rsid w:val="03DC58E2"/>
    <w:rsid w:val="04052801"/>
    <w:rsid w:val="04647E96"/>
    <w:rsid w:val="04DF2A10"/>
    <w:rsid w:val="05A4790C"/>
    <w:rsid w:val="05BF4E8E"/>
    <w:rsid w:val="05F77572"/>
    <w:rsid w:val="0612457D"/>
    <w:rsid w:val="066875A8"/>
    <w:rsid w:val="069C5F92"/>
    <w:rsid w:val="06AF36FF"/>
    <w:rsid w:val="06F021D3"/>
    <w:rsid w:val="06F52EBA"/>
    <w:rsid w:val="074B519C"/>
    <w:rsid w:val="078116BD"/>
    <w:rsid w:val="07904C21"/>
    <w:rsid w:val="07B0770E"/>
    <w:rsid w:val="07E35F62"/>
    <w:rsid w:val="07FB0683"/>
    <w:rsid w:val="08004683"/>
    <w:rsid w:val="0849407E"/>
    <w:rsid w:val="0871591C"/>
    <w:rsid w:val="08730CAE"/>
    <w:rsid w:val="088367FC"/>
    <w:rsid w:val="08964B56"/>
    <w:rsid w:val="08D30F11"/>
    <w:rsid w:val="08E03631"/>
    <w:rsid w:val="093454A7"/>
    <w:rsid w:val="096746F6"/>
    <w:rsid w:val="0A370FB4"/>
    <w:rsid w:val="0A905466"/>
    <w:rsid w:val="0ABE1FC1"/>
    <w:rsid w:val="0B5A29C2"/>
    <w:rsid w:val="0B6B56A0"/>
    <w:rsid w:val="0BAA1E84"/>
    <w:rsid w:val="0BF436E1"/>
    <w:rsid w:val="0C1C7F75"/>
    <w:rsid w:val="0C81209C"/>
    <w:rsid w:val="0CAE5756"/>
    <w:rsid w:val="0D1A1999"/>
    <w:rsid w:val="0D6F0E30"/>
    <w:rsid w:val="0D727575"/>
    <w:rsid w:val="0DBE45B4"/>
    <w:rsid w:val="0E977782"/>
    <w:rsid w:val="0EE16031"/>
    <w:rsid w:val="0EF4563A"/>
    <w:rsid w:val="0EFF4823"/>
    <w:rsid w:val="0F1263B3"/>
    <w:rsid w:val="0F6D0FEE"/>
    <w:rsid w:val="10424BB1"/>
    <w:rsid w:val="10A43D2D"/>
    <w:rsid w:val="10BD26B3"/>
    <w:rsid w:val="11254CC9"/>
    <w:rsid w:val="1143664B"/>
    <w:rsid w:val="115634CD"/>
    <w:rsid w:val="11915EC4"/>
    <w:rsid w:val="11CC76E2"/>
    <w:rsid w:val="12024E68"/>
    <w:rsid w:val="12113088"/>
    <w:rsid w:val="123F673F"/>
    <w:rsid w:val="125718AA"/>
    <w:rsid w:val="12A828B0"/>
    <w:rsid w:val="12B06889"/>
    <w:rsid w:val="12BC78AF"/>
    <w:rsid w:val="12EE780E"/>
    <w:rsid w:val="130A23C8"/>
    <w:rsid w:val="133032BC"/>
    <w:rsid w:val="13CC02EF"/>
    <w:rsid w:val="14286F17"/>
    <w:rsid w:val="14435B6F"/>
    <w:rsid w:val="14615DB8"/>
    <w:rsid w:val="15332E03"/>
    <w:rsid w:val="15404D6D"/>
    <w:rsid w:val="1567573A"/>
    <w:rsid w:val="156D0833"/>
    <w:rsid w:val="15862F87"/>
    <w:rsid w:val="15F312A9"/>
    <w:rsid w:val="161102E6"/>
    <w:rsid w:val="16641840"/>
    <w:rsid w:val="166A49C1"/>
    <w:rsid w:val="167D3D9C"/>
    <w:rsid w:val="16961F59"/>
    <w:rsid w:val="16A8020F"/>
    <w:rsid w:val="16A96C5E"/>
    <w:rsid w:val="16E70FF3"/>
    <w:rsid w:val="1717121C"/>
    <w:rsid w:val="175B30FE"/>
    <w:rsid w:val="176801DC"/>
    <w:rsid w:val="17881FE2"/>
    <w:rsid w:val="17BD2499"/>
    <w:rsid w:val="18543A3D"/>
    <w:rsid w:val="19084512"/>
    <w:rsid w:val="19112EC7"/>
    <w:rsid w:val="19206246"/>
    <w:rsid w:val="19E44E09"/>
    <w:rsid w:val="1A2E5BA8"/>
    <w:rsid w:val="1A5161A8"/>
    <w:rsid w:val="1A8C0FE2"/>
    <w:rsid w:val="1AA14B3A"/>
    <w:rsid w:val="1AD73359"/>
    <w:rsid w:val="1B287416"/>
    <w:rsid w:val="1B3C31A8"/>
    <w:rsid w:val="1B831C60"/>
    <w:rsid w:val="1B8F5C72"/>
    <w:rsid w:val="1B9F7EED"/>
    <w:rsid w:val="1BEC33E8"/>
    <w:rsid w:val="1BF1535E"/>
    <w:rsid w:val="1C454471"/>
    <w:rsid w:val="1C69098F"/>
    <w:rsid w:val="1CD57F68"/>
    <w:rsid w:val="1CDC0604"/>
    <w:rsid w:val="1D115828"/>
    <w:rsid w:val="1D2942B7"/>
    <w:rsid w:val="1D4B24DF"/>
    <w:rsid w:val="1DBD4D0E"/>
    <w:rsid w:val="1DEB391C"/>
    <w:rsid w:val="1E0E7594"/>
    <w:rsid w:val="1E1E3DB0"/>
    <w:rsid w:val="1E887341"/>
    <w:rsid w:val="1F490097"/>
    <w:rsid w:val="1FDD5E3F"/>
    <w:rsid w:val="2014530F"/>
    <w:rsid w:val="201D4FBB"/>
    <w:rsid w:val="202511F1"/>
    <w:rsid w:val="202A2D2D"/>
    <w:rsid w:val="204A474C"/>
    <w:rsid w:val="20750B69"/>
    <w:rsid w:val="20895DCF"/>
    <w:rsid w:val="20E6642A"/>
    <w:rsid w:val="21083F92"/>
    <w:rsid w:val="21211FB1"/>
    <w:rsid w:val="21886A2C"/>
    <w:rsid w:val="21BD5B83"/>
    <w:rsid w:val="21EB7268"/>
    <w:rsid w:val="22C12489"/>
    <w:rsid w:val="23634880"/>
    <w:rsid w:val="239D6065"/>
    <w:rsid w:val="23E977AB"/>
    <w:rsid w:val="242766FF"/>
    <w:rsid w:val="24907863"/>
    <w:rsid w:val="24F320C9"/>
    <w:rsid w:val="24FA34D2"/>
    <w:rsid w:val="252952FC"/>
    <w:rsid w:val="253C193F"/>
    <w:rsid w:val="25EE7E9B"/>
    <w:rsid w:val="260A0CBD"/>
    <w:rsid w:val="26104886"/>
    <w:rsid w:val="26705BD1"/>
    <w:rsid w:val="26946627"/>
    <w:rsid w:val="26EE16D1"/>
    <w:rsid w:val="27166355"/>
    <w:rsid w:val="27E7524B"/>
    <w:rsid w:val="282D30DE"/>
    <w:rsid w:val="2869199A"/>
    <w:rsid w:val="29224F76"/>
    <w:rsid w:val="295A05D7"/>
    <w:rsid w:val="297603DD"/>
    <w:rsid w:val="29C84571"/>
    <w:rsid w:val="29C91AA7"/>
    <w:rsid w:val="2A7431A9"/>
    <w:rsid w:val="2B142C50"/>
    <w:rsid w:val="2BDF5274"/>
    <w:rsid w:val="2C372048"/>
    <w:rsid w:val="2CB72DCA"/>
    <w:rsid w:val="2D065927"/>
    <w:rsid w:val="2D0A14C6"/>
    <w:rsid w:val="2D244E00"/>
    <w:rsid w:val="2D565301"/>
    <w:rsid w:val="2D920DEF"/>
    <w:rsid w:val="2D9A4D80"/>
    <w:rsid w:val="2E165D86"/>
    <w:rsid w:val="2E234469"/>
    <w:rsid w:val="2ED42B35"/>
    <w:rsid w:val="2F7074B2"/>
    <w:rsid w:val="2F8127EE"/>
    <w:rsid w:val="2FBD0F7E"/>
    <w:rsid w:val="2FC1674C"/>
    <w:rsid w:val="2FF82F4B"/>
    <w:rsid w:val="310B14A5"/>
    <w:rsid w:val="311835D0"/>
    <w:rsid w:val="312A2B57"/>
    <w:rsid w:val="315A2315"/>
    <w:rsid w:val="31737506"/>
    <w:rsid w:val="318F0394"/>
    <w:rsid w:val="31F37E4E"/>
    <w:rsid w:val="32533A33"/>
    <w:rsid w:val="327553E8"/>
    <w:rsid w:val="328723F4"/>
    <w:rsid w:val="32E15811"/>
    <w:rsid w:val="32F64E54"/>
    <w:rsid w:val="332E2B00"/>
    <w:rsid w:val="33580FD6"/>
    <w:rsid w:val="337C2D44"/>
    <w:rsid w:val="33A27D5E"/>
    <w:rsid w:val="33A663C1"/>
    <w:rsid w:val="33AB7225"/>
    <w:rsid w:val="33DC0350"/>
    <w:rsid w:val="34454A97"/>
    <w:rsid w:val="347D319A"/>
    <w:rsid w:val="348A2453"/>
    <w:rsid w:val="34C01DAE"/>
    <w:rsid w:val="34C2013F"/>
    <w:rsid w:val="351443B7"/>
    <w:rsid w:val="353B7465"/>
    <w:rsid w:val="35493E10"/>
    <w:rsid w:val="3556526C"/>
    <w:rsid w:val="35D4376C"/>
    <w:rsid w:val="360F4DB3"/>
    <w:rsid w:val="362D6635"/>
    <w:rsid w:val="36D30194"/>
    <w:rsid w:val="36F668C1"/>
    <w:rsid w:val="37B04E56"/>
    <w:rsid w:val="37B248D1"/>
    <w:rsid w:val="37B70867"/>
    <w:rsid w:val="380A05F1"/>
    <w:rsid w:val="383A14EF"/>
    <w:rsid w:val="384F3F1F"/>
    <w:rsid w:val="38582D24"/>
    <w:rsid w:val="388C42A0"/>
    <w:rsid w:val="38996C55"/>
    <w:rsid w:val="38AF1198"/>
    <w:rsid w:val="39064647"/>
    <w:rsid w:val="39153A00"/>
    <w:rsid w:val="3975063E"/>
    <w:rsid w:val="39783C80"/>
    <w:rsid w:val="39805EEA"/>
    <w:rsid w:val="39867D06"/>
    <w:rsid w:val="39CE38A0"/>
    <w:rsid w:val="3A0224A2"/>
    <w:rsid w:val="3A186A97"/>
    <w:rsid w:val="3A3F3A75"/>
    <w:rsid w:val="3ACC28E4"/>
    <w:rsid w:val="3B32134E"/>
    <w:rsid w:val="3BFC485F"/>
    <w:rsid w:val="3C3B1B51"/>
    <w:rsid w:val="3CA446B2"/>
    <w:rsid w:val="3CB20D8A"/>
    <w:rsid w:val="3CB9452D"/>
    <w:rsid w:val="3D9E4BF4"/>
    <w:rsid w:val="3E1C26FC"/>
    <w:rsid w:val="3E4F4105"/>
    <w:rsid w:val="3E6F499D"/>
    <w:rsid w:val="3E866096"/>
    <w:rsid w:val="3ECF32C0"/>
    <w:rsid w:val="3ECF3DBA"/>
    <w:rsid w:val="3EDA602A"/>
    <w:rsid w:val="3FB45927"/>
    <w:rsid w:val="3FF72394"/>
    <w:rsid w:val="40227EB9"/>
    <w:rsid w:val="40832377"/>
    <w:rsid w:val="409A6309"/>
    <w:rsid w:val="40BE1F7E"/>
    <w:rsid w:val="40D71D36"/>
    <w:rsid w:val="40F55BB6"/>
    <w:rsid w:val="41023096"/>
    <w:rsid w:val="41D30D43"/>
    <w:rsid w:val="41DC0AD9"/>
    <w:rsid w:val="41E81800"/>
    <w:rsid w:val="42226F2E"/>
    <w:rsid w:val="42355148"/>
    <w:rsid w:val="42B2161E"/>
    <w:rsid w:val="42DD509B"/>
    <w:rsid w:val="434E12AC"/>
    <w:rsid w:val="43504897"/>
    <w:rsid w:val="4352109E"/>
    <w:rsid w:val="435D72A6"/>
    <w:rsid w:val="436D0027"/>
    <w:rsid w:val="43777860"/>
    <w:rsid w:val="43853578"/>
    <w:rsid w:val="43BA4699"/>
    <w:rsid w:val="43C91D89"/>
    <w:rsid w:val="4432135E"/>
    <w:rsid w:val="44433B8A"/>
    <w:rsid w:val="44CC1E5D"/>
    <w:rsid w:val="45317E7F"/>
    <w:rsid w:val="454F44E4"/>
    <w:rsid w:val="455B183B"/>
    <w:rsid w:val="45D64B7E"/>
    <w:rsid w:val="462447B3"/>
    <w:rsid w:val="465879BB"/>
    <w:rsid w:val="466136DD"/>
    <w:rsid w:val="46640A08"/>
    <w:rsid w:val="46EC47AD"/>
    <w:rsid w:val="46FF7EF9"/>
    <w:rsid w:val="472872F5"/>
    <w:rsid w:val="474C0E07"/>
    <w:rsid w:val="476D4BBD"/>
    <w:rsid w:val="47B83B92"/>
    <w:rsid w:val="492B0EAD"/>
    <w:rsid w:val="496214C8"/>
    <w:rsid w:val="49D4415B"/>
    <w:rsid w:val="49EA0D7A"/>
    <w:rsid w:val="4AB310CF"/>
    <w:rsid w:val="4AE87539"/>
    <w:rsid w:val="4BE31286"/>
    <w:rsid w:val="4C2A6A62"/>
    <w:rsid w:val="4C75407E"/>
    <w:rsid w:val="4CA4026E"/>
    <w:rsid w:val="4CEB1B0B"/>
    <w:rsid w:val="4D6C4576"/>
    <w:rsid w:val="4DE47AF5"/>
    <w:rsid w:val="4E5F42AE"/>
    <w:rsid w:val="4E821347"/>
    <w:rsid w:val="4EC6312C"/>
    <w:rsid w:val="4ED40EA7"/>
    <w:rsid w:val="4ED8072E"/>
    <w:rsid w:val="4F5B5C79"/>
    <w:rsid w:val="4F6B22D4"/>
    <w:rsid w:val="4F8235E9"/>
    <w:rsid w:val="4F976565"/>
    <w:rsid w:val="4FDD7FCF"/>
    <w:rsid w:val="4FE6696B"/>
    <w:rsid w:val="50246BE6"/>
    <w:rsid w:val="50465B36"/>
    <w:rsid w:val="507703E7"/>
    <w:rsid w:val="507C141B"/>
    <w:rsid w:val="50E34A98"/>
    <w:rsid w:val="510330F7"/>
    <w:rsid w:val="51266A33"/>
    <w:rsid w:val="51354660"/>
    <w:rsid w:val="51404C2B"/>
    <w:rsid w:val="51635D21"/>
    <w:rsid w:val="51A73DF5"/>
    <w:rsid w:val="521D70B3"/>
    <w:rsid w:val="5244074B"/>
    <w:rsid w:val="527126AD"/>
    <w:rsid w:val="52934C6B"/>
    <w:rsid w:val="52B1284E"/>
    <w:rsid w:val="52D02F65"/>
    <w:rsid w:val="52D63A99"/>
    <w:rsid w:val="52DE319C"/>
    <w:rsid w:val="5349470F"/>
    <w:rsid w:val="53966B08"/>
    <w:rsid w:val="53A22192"/>
    <w:rsid w:val="54197F67"/>
    <w:rsid w:val="54537460"/>
    <w:rsid w:val="54554763"/>
    <w:rsid w:val="54D222B5"/>
    <w:rsid w:val="54D41F01"/>
    <w:rsid w:val="54F65391"/>
    <w:rsid w:val="55043CFA"/>
    <w:rsid w:val="5531704F"/>
    <w:rsid w:val="555E3770"/>
    <w:rsid w:val="559C7321"/>
    <w:rsid w:val="55B85C9B"/>
    <w:rsid w:val="56AA737A"/>
    <w:rsid w:val="570E446C"/>
    <w:rsid w:val="5757365E"/>
    <w:rsid w:val="576B42C3"/>
    <w:rsid w:val="57844819"/>
    <w:rsid w:val="57913385"/>
    <w:rsid w:val="57C253EC"/>
    <w:rsid w:val="57CA5725"/>
    <w:rsid w:val="57CB5E90"/>
    <w:rsid w:val="582F67D5"/>
    <w:rsid w:val="58B67924"/>
    <w:rsid w:val="58C20210"/>
    <w:rsid w:val="58CD1925"/>
    <w:rsid w:val="597326B0"/>
    <w:rsid w:val="59920B5A"/>
    <w:rsid w:val="59977480"/>
    <w:rsid w:val="59AC7302"/>
    <w:rsid w:val="59B95834"/>
    <w:rsid w:val="59BF5B9B"/>
    <w:rsid w:val="59D77FBE"/>
    <w:rsid w:val="59EB5675"/>
    <w:rsid w:val="5A0E2344"/>
    <w:rsid w:val="5A234A2D"/>
    <w:rsid w:val="5A364693"/>
    <w:rsid w:val="5A3A12ED"/>
    <w:rsid w:val="5AD3266C"/>
    <w:rsid w:val="5B037A04"/>
    <w:rsid w:val="5B511413"/>
    <w:rsid w:val="5B6F41F7"/>
    <w:rsid w:val="5B8270A7"/>
    <w:rsid w:val="5BBA2699"/>
    <w:rsid w:val="5BDC1D36"/>
    <w:rsid w:val="5BF4557B"/>
    <w:rsid w:val="5C103C9C"/>
    <w:rsid w:val="5C6D4360"/>
    <w:rsid w:val="5C7273C4"/>
    <w:rsid w:val="5C7E7484"/>
    <w:rsid w:val="5D604EDA"/>
    <w:rsid w:val="5D7C797D"/>
    <w:rsid w:val="5D8447A7"/>
    <w:rsid w:val="5DF610C7"/>
    <w:rsid w:val="5E302FFB"/>
    <w:rsid w:val="5F0C3E73"/>
    <w:rsid w:val="5F2F497F"/>
    <w:rsid w:val="5F6B5569"/>
    <w:rsid w:val="5F991129"/>
    <w:rsid w:val="5FB670FE"/>
    <w:rsid w:val="601D0383"/>
    <w:rsid w:val="604A1623"/>
    <w:rsid w:val="60644840"/>
    <w:rsid w:val="60B3720A"/>
    <w:rsid w:val="619721A8"/>
    <w:rsid w:val="61D060D3"/>
    <w:rsid w:val="61FB61B5"/>
    <w:rsid w:val="62673557"/>
    <w:rsid w:val="62751B71"/>
    <w:rsid w:val="62AE5E99"/>
    <w:rsid w:val="62B162F2"/>
    <w:rsid w:val="62EC5B49"/>
    <w:rsid w:val="63A23FAB"/>
    <w:rsid w:val="646B1D72"/>
    <w:rsid w:val="64B769A8"/>
    <w:rsid w:val="64DE165C"/>
    <w:rsid w:val="656C745D"/>
    <w:rsid w:val="657A57B9"/>
    <w:rsid w:val="658A7C97"/>
    <w:rsid w:val="65F12C05"/>
    <w:rsid w:val="66A35E01"/>
    <w:rsid w:val="66C93843"/>
    <w:rsid w:val="670301D0"/>
    <w:rsid w:val="6755062E"/>
    <w:rsid w:val="676D551F"/>
    <w:rsid w:val="679E0EE1"/>
    <w:rsid w:val="67D668C4"/>
    <w:rsid w:val="685968A7"/>
    <w:rsid w:val="68964DA8"/>
    <w:rsid w:val="68C4698E"/>
    <w:rsid w:val="68E623B5"/>
    <w:rsid w:val="68ED7907"/>
    <w:rsid w:val="69296C67"/>
    <w:rsid w:val="692C5E02"/>
    <w:rsid w:val="69892770"/>
    <w:rsid w:val="69992909"/>
    <w:rsid w:val="69DD2B42"/>
    <w:rsid w:val="69E73462"/>
    <w:rsid w:val="69F33A2B"/>
    <w:rsid w:val="69FE4F86"/>
    <w:rsid w:val="6A1031F4"/>
    <w:rsid w:val="6ACC7244"/>
    <w:rsid w:val="6B451364"/>
    <w:rsid w:val="6B6D4586"/>
    <w:rsid w:val="6BA918F3"/>
    <w:rsid w:val="6BB931DF"/>
    <w:rsid w:val="6BD702F7"/>
    <w:rsid w:val="6BE0510C"/>
    <w:rsid w:val="6C027ADE"/>
    <w:rsid w:val="6C5A0B52"/>
    <w:rsid w:val="6CE02132"/>
    <w:rsid w:val="6CFB10D7"/>
    <w:rsid w:val="6D463AF2"/>
    <w:rsid w:val="6D68741E"/>
    <w:rsid w:val="6D7D0CFB"/>
    <w:rsid w:val="6DBC0BE1"/>
    <w:rsid w:val="6DC146AC"/>
    <w:rsid w:val="6E322CF5"/>
    <w:rsid w:val="6E680EDE"/>
    <w:rsid w:val="6F8E18A3"/>
    <w:rsid w:val="6FE04BC9"/>
    <w:rsid w:val="70043BDB"/>
    <w:rsid w:val="704F44F8"/>
    <w:rsid w:val="70A766E2"/>
    <w:rsid w:val="70E433CD"/>
    <w:rsid w:val="71081BED"/>
    <w:rsid w:val="71186682"/>
    <w:rsid w:val="71940A56"/>
    <w:rsid w:val="719705AC"/>
    <w:rsid w:val="72046E32"/>
    <w:rsid w:val="72192F52"/>
    <w:rsid w:val="73091095"/>
    <w:rsid w:val="734A4CC5"/>
    <w:rsid w:val="737B75F1"/>
    <w:rsid w:val="738143EE"/>
    <w:rsid w:val="73CA02A4"/>
    <w:rsid w:val="73DE4252"/>
    <w:rsid w:val="74166A67"/>
    <w:rsid w:val="743B13AE"/>
    <w:rsid w:val="743E23B5"/>
    <w:rsid w:val="747970A0"/>
    <w:rsid w:val="74C43ADE"/>
    <w:rsid w:val="74C545E5"/>
    <w:rsid w:val="753427B7"/>
    <w:rsid w:val="757F62CB"/>
    <w:rsid w:val="7597702D"/>
    <w:rsid w:val="759E19BB"/>
    <w:rsid w:val="75BE43D9"/>
    <w:rsid w:val="75FF6063"/>
    <w:rsid w:val="76157602"/>
    <w:rsid w:val="76174FD4"/>
    <w:rsid w:val="76A27DC6"/>
    <w:rsid w:val="76A4279D"/>
    <w:rsid w:val="76AC551D"/>
    <w:rsid w:val="76C35575"/>
    <w:rsid w:val="778E172A"/>
    <w:rsid w:val="77AB3CC0"/>
    <w:rsid w:val="78585BB9"/>
    <w:rsid w:val="78F77D47"/>
    <w:rsid w:val="794B5C34"/>
    <w:rsid w:val="79733DE6"/>
    <w:rsid w:val="79B47C87"/>
    <w:rsid w:val="79CD4B0E"/>
    <w:rsid w:val="79F11FF7"/>
    <w:rsid w:val="79F54A66"/>
    <w:rsid w:val="7A62237E"/>
    <w:rsid w:val="7AFE3A77"/>
    <w:rsid w:val="7B4048B5"/>
    <w:rsid w:val="7B5C4A11"/>
    <w:rsid w:val="7B5E32EF"/>
    <w:rsid w:val="7C9A5E51"/>
    <w:rsid w:val="7CA707F1"/>
    <w:rsid w:val="7CD502E6"/>
    <w:rsid w:val="7D016ED4"/>
    <w:rsid w:val="7D026E1E"/>
    <w:rsid w:val="7D945272"/>
    <w:rsid w:val="7E000B18"/>
    <w:rsid w:val="7E034FE4"/>
    <w:rsid w:val="7E122E3C"/>
    <w:rsid w:val="7E3713A8"/>
    <w:rsid w:val="7E5B11F4"/>
    <w:rsid w:val="7EAD75D6"/>
    <w:rsid w:val="7EBA5FA1"/>
    <w:rsid w:val="7F060F19"/>
    <w:rsid w:val="7F0F18F5"/>
    <w:rsid w:val="7F2D34D2"/>
    <w:rsid w:val="7F710ED7"/>
    <w:rsid w:val="7F9F1F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1099</Words>
  <Characters>6270</Characters>
  <Lines>52</Lines>
  <Paragraphs>14</Paragraphs>
  <TotalTime>0</TotalTime>
  <ScaleCrop>false</ScaleCrop>
  <LinksUpToDate>false</LinksUpToDate>
  <CharactersWithSpaces>7355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2022-04-17T06:24:00Z</dcterms:created>
  <dc:creator>ASUS</dc:creator>
  <cp:lastModifiedBy>test</cp:lastModifiedBy>
  <dcterms:modified xsi:type="dcterms:W3CDTF">2022-07-06T09:36:35Z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E157FB308485495B97D299278E6674C2</vt:lpwstr>
  </property>
  <property fmtid="{D5CDD505-2E9C-101B-9397-08002B2CF9AE}" pid="4" name="commondata">
    <vt:lpwstr>eyJoZGlkIjoiN2NkNWE5ZjMyNzkxZTE4YTdmODU4OGFlYjJjMzgzNGUifQ==</vt:lpwstr>
  </property>
</Properties>
</file>